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D36A99" w14:textId="77777777" w:rsidR="00885DC6" w:rsidRDefault="00D67880" w:rsidP="00D67880">
      <w:pPr>
        <w:jc w:val="center"/>
        <w:rPr>
          <w:b/>
        </w:rPr>
      </w:pPr>
      <w:r>
        <w:rPr>
          <w:b/>
        </w:rPr>
        <w:t>China GEF Efficient and Green Freight Transport Project (GEF 9682)</w:t>
      </w:r>
    </w:p>
    <w:p w14:paraId="2FAD315F" w14:textId="77777777" w:rsidR="00D67880" w:rsidRDefault="00D67880" w:rsidP="00D67880">
      <w:pPr>
        <w:jc w:val="center"/>
        <w:rPr>
          <w:b/>
        </w:rPr>
      </w:pPr>
      <w:r>
        <w:rPr>
          <w:b/>
        </w:rPr>
        <w:t>Comments and Response Matrix</w:t>
      </w:r>
    </w:p>
    <w:tbl>
      <w:tblPr>
        <w:tblW w:w="1257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5737"/>
        <w:gridCol w:w="6840"/>
      </w:tblGrid>
      <w:tr w:rsidR="00D67880" w14:paraId="173F79A0" w14:textId="77777777" w:rsidTr="00D67880">
        <w:trPr>
          <w:trHeight w:val="25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4BCF6C" w14:textId="77777777" w:rsidR="00D67880" w:rsidRPr="00D67880" w:rsidRDefault="00D67880" w:rsidP="00D67880">
            <w:pPr>
              <w:pStyle w:val="Body"/>
              <w:jc w:val="center"/>
              <w:rPr>
                <w:b/>
              </w:rPr>
            </w:pPr>
            <w:r w:rsidRPr="00D67880">
              <w:rPr>
                <w:b/>
              </w:rPr>
              <w:t>Comment</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16127C4" w14:textId="77777777" w:rsidR="00D67880" w:rsidRDefault="00D67880" w:rsidP="00D67880">
            <w:pPr>
              <w:jc w:val="center"/>
            </w:pPr>
            <w:r>
              <w:rPr>
                <w:b/>
                <w:bCs/>
              </w:rPr>
              <w:t>Team response</w:t>
            </w:r>
          </w:p>
        </w:tc>
      </w:tr>
      <w:tr w:rsidR="00D67880" w14:paraId="4DE25905" w14:textId="77777777" w:rsidTr="00961BBE">
        <w:trPr>
          <w:trHeight w:val="250"/>
        </w:trPr>
        <w:tc>
          <w:tcPr>
            <w:tcW w:w="125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29A66B" w14:textId="77777777" w:rsidR="00D67880" w:rsidRDefault="00D67880" w:rsidP="00D67880">
            <w:pPr>
              <w:pStyle w:val="Body"/>
              <w:numPr>
                <w:ilvl w:val="0"/>
                <w:numId w:val="21"/>
              </w:numPr>
              <w:spacing w:after="0" w:line="240" w:lineRule="auto"/>
            </w:pPr>
            <w:r>
              <w:rPr>
                <w:b/>
                <w:bCs/>
              </w:rPr>
              <w:t>Council comments</w:t>
            </w:r>
          </w:p>
        </w:tc>
      </w:tr>
      <w:tr w:rsidR="00D67880" w14:paraId="1C4F5623" w14:textId="77777777" w:rsidTr="00132331">
        <w:trPr>
          <w:trHeight w:val="387"/>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7E0248" w14:textId="77777777" w:rsidR="00D67880" w:rsidRDefault="00D67880" w:rsidP="003B3BDE">
            <w:pPr>
              <w:pStyle w:val="Body"/>
              <w:spacing w:after="0" w:line="240" w:lineRule="auto"/>
            </w:pPr>
            <w:r>
              <w:rPr>
                <w:b/>
                <w:bCs/>
              </w:rPr>
              <w:t>United States</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2A92D2" w14:textId="77777777" w:rsidR="00D67880" w:rsidRDefault="00D67880" w:rsidP="003B3BDE"/>
        </w:tc>
      </w:tr>
      <w:tr w:rsidR="00D67880" w14:paraId="1D16CB1D" w14:textId="77777777" w:rsidTr="00D67880">
        <w:trPr>
          <w:trHeight w:val="265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A83A02" w14:textId="77777777" w:rsidR="00D67880" w:rsidRDefault="00D67880" w:rsidP="003B3BDE">
            <w:pPr>
              <w:pStyle w:val="Body"/>
              <w:numPr>
                <w:ilvl w:val="0"/>
                <w:numId w:val="1"/>
              </w:numPr>
              <w:spacing w:after="0" w:line="240" w:lineRule="auto"/>
            </w:pPr>
            <w:r>
              <w:t>While we understand that the WB sees an opportunity for this project to fund the assessment of the latest knowledge, international best practices, and management approaches for freight and logistics, we have continued concerns with the use of GEF resources in this instance given the ongoing domestic and bilateral investments already being made in these areas.</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C62889" w14:textId="77777777" w:rsidR="00D67880" w:rsidRDefault="00D67880" w:rsidP="003B3BDE">
            <w:pPr>
              <w:pStyle w:val="Body"/>
              <w:spacing w:after="0" w:line="240" w:lineRule="auto"/>
            </w:pPr>
            <w:r w:rsidRPr="001830B7">
              <w:t>The transport sector is a major contributor of energy consumption and CO2 emissions</w:t>
            </w:r>
            <w:r>
              <w:t xml:space="preserve"> in China</w:t>
            </w:r>
            <w:r w:rsidRPr="001830B7">
              <w:t xml:space="preserve">. From 2011 </w:t>
            </w:r>
            <w:r>
              <w:t>to 2015, the share of transport-</w:t>
            </w:r>
            <w:r w:rsidRPr="001830B7">
              <w:t>related CO2 emission</w:t>
            </w:r>
            <w:r>
              <w:t>s</w:t>
            </w:r>
            <w:r w:rsidRPr="001830B7">
              <w:t xml:space="preserve"> increased from 6.01 percent to 7.27 percent</w:t>
            </w:r>
            <w:r>
              <w:t>, which was the highest</w:t>
            </w:r>
            <w:r w:rsidRPr="001830B7">
              <w:t xml:space="preserve"> growth rate </w:t>
            </w:r>
            <w:r>
              <w:t>among all sectors</w:t>
            </w:r>
            <w:r w:rsidRPr="001830B7">
              <w:t xml:space="preserve">. Freight transport </w:t>
            </w:r>
            <w:r>
              <w:t xml:space="preserve">– with just </w:t>
            </w:r>
            <w:r w:rsidRPr="001830B7">
              <w:t>16 percent of the total vehicles</w:t>
            </w:r>
            <w:r>
              <w:t xml:space="preserve"> – contributes disproportionately to transport emissions, </w:t>
            </w:r>
            <w:r w:rsidRPr="001830B7">
              <w:t>account</w:t>
            </w:r>
            <w:r>
              <w:t>ing</w:t>
            </w:r>
            <w:r w:rsidRPr="001830B7">
              <w:t xml:space="preserve"> for over 50 percent of the total.</w:t>
            </w:r>
            <w:r>
              <w:t xml:space="preserve"> </w:t>
            </w:r>
          </w:p>
          <w:p w14:paraId="570DC006" w14:textId="77777777" w:rsidR="00D67880" w:rsidRDefault="00D67880" w:rsidP="003B3BDE">
            <w:pPr>
              <w:pStyle w:val="Body"/>
              <w:spacing w:after="0" w:line="240" w:lineRule="auto"/>
            </w:pPr>
          </w:p>
          <w:p w14:paraId="458C7F1F" w14:textId="77777777" w:rsidR="00D67880" w:rsidRDefault="00D67880" w:rsidP="003B3BDE">
            <w:pPr>
              <w:pStyle w:val="Body"/>
            </w:pPr>
            <w:r>
              <w:t>China’s NDC targets a cut in its CO2 emissions per unit of GDP by 60 to 65 percent from 2005 level by 2030 and identifies transport – specifically including green freight – as an important sector for emissions reductions.</w:t>
            </w:r>
          </w:p>
          <w:p w14:paraId="39F5930A" w14:textId="77777777" w:rsidR="00D67880" w:rsidRDefault="00D67880" w:rsidP="003B3BDE">
            <w:pPr>
              <w:pStyle w:val="Body"/>
            </w:pPr>
            <w:r>
              <w:t>We believe the use of GEF resources for this project is justified given the clear alignment with China’s NDC, the GEF-6 CCM strategy, and China’s 13</w:t>
            </w:r>
            <w:r w:rsidRPr="003B3BDE">
              <w:rPr>
                <w:vertAlign w:val="superscript"/>
              </w:rPr>
              <w:t>th</w:t>
            </w:r>
            <w:r>
              <w:t xml:space="preserve"> Five-Year Plan, which supports</w:t>
            </w:r>
            <w:r w:rsidRPr="00293F9F">
              <w:t xml:space="preserve"> development of </w:t>
            </w:r>
            <w:r>
              <w:t xml:space="preserve">a </w:t>
            </w:r>
            <w:r w:rsidRPr="00293F9F">
              <w:t>modern integrated transport system</w:t>
            </w:r>
            <w:r>
              <w:t>.</w:t>
            </w:r>
          </w:p>
        </w:tc>
      </w:tr>
      <w:tr w:rsidR="00D67880" w14:paraId="59609344" w14:textId="77777777" w:rsidTr="00D67880">
        <w:trPr>
          <w:trHeight w:val="265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7AE145" w14:textId="77777777" w:rsidR="00D67880" w:rsidRDefault="00D67880" w:rsidP="00D67880">
            <w:pPr>
              <w:pStyle w:val="Body"/>
              <w:numPr>
                <w:ilvl w:val="0"/>
                <w:numId w:val="2"/>
              </w:numPr>
              <w:spacing w:after="0" w:line="240" w:lineRule="auto"/>
            </w:pPr>
            <w:r>
              <w:lastRenderedPageBreak/>
              <w:t xml:space="preserve">It seems that much of the GEF resources will be used to generate policy planning documents that we believe may be slow to implement. How will the project team mitigate this risk? We encourage the WB to use the lessons learned from the IEO’s recent evaluation on the GEF’s work on developing and implementing National Environmental Laws and Policies. </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20BD5B" w14:textId="77777777" w:rsidR="00D67880" w:rsidRDefault="00D67880" w:rsidP="003B3BDE">
            <w:pPr>
              <w:pStyle w:val="Body"/>
              <w:spacing w:after="0" w:line="240" w:lineRule="auto"/>
            </w:pPr>
            <w:proofErr w:type="gramStart"/>
            <w:r>
              <w:t>In regard to</w:t>
            </w:r>
            <w:proofErr w:type="gramEnd"/>
            <w:r>
              <w:t xml:space="preserve"> outputs, please note that t</w:t>
            </w:r>
            <w:r w:rsidRPr="00B85C85">
              <w:t xml:space="preserve">he </w:t>
            </w:r>
            <w:r>
              <w:t xml:space="preserve">proposed </w:t>
            </w:r>
            <w:r w:rsidRPr="00B85C85">
              <w:t xml:space="preserve">project seeks </w:t>
            </w:r>
            <w:r>
              <w:t>US</w:t>
            </w:r>
            <w:r w:rsidRPr="00B85C85">
              <w:t>$8.25 million GEF grant</w:t>
            </w:r>
            <w:r>
              <w:t xml:space="preserve">, of which approximately US$3.32 million (40%) will finance the preparation of plans, guidelines, and sector standards, while approximately US$2.35 million (28%) will support the development and application of analytical tools, such as a national freight model and an abatement cost analytical tool for freight transport emission reduction. Please refer to PAD Annex 2: Detailed Project Costs by Component. </w:t>
            </w:r>
          </w:p>
          <w:p w14:paraId="520D02C1" w14:textId="77777777" w:rsidR="00D67880" w:rsidRDefault="00D67880" w:rsidP="003B3BDE">
            <w:pPr>
              <w:pStyle w:val="Body"/>
              <w:spacing w:after="0" w:line="240" w:lineRule="auto"/>
            </w:pPr>
          </w:p>
          <w:p w14:paraId="582F96E1" w14:textId="77777777" w:rsidR="00D67880" w:rsidRDefault="00D67880" w:rsidP="003B3BDE">
            <w:pPr>
              <w:pStyle w:val="Body"/>
              <w:spacing w:after="0" w:line="240" w:lineRule="auto"/>
            </w:pPr>
            <w:r>
              <w:t>Preparation and implementation timeline of the proposed project is in line with China’s 5-year government program cycle. Outputs from the proposed project will inform China’s 14</w:t>
            </w:r>
            <w:r w:rsidRPr="003B3BDE">
              <w:rPr>
                <w:vertAlign w:val="superscript"/>
              </w:rPr>
              <w:t>th</w:t>
            </w:r>
            <w:r>
              <w:t xml:space="preserve"> 5-year plan that covers the period of 2021 to 2025, for which detailed work program will be prepared by each line ministry between 2021 and 2022 when key outputs of the proposed project will be completed and ready for implementation. </w:t>
            </w:r>
          </w:p>
          <w:p w14:paraId="34BC1DBD" w14:textId="77777777" w:rsidR="00D67880" w:rsidRDefault="00D67880" w:rsidP="003B3BDE">
            <w:pPr>
              <w:pStyle w:val="Body"/>
              <w:spacing w:after="0" w:line="240" w:lineRule="auto"/>
            </w:pPr>
          </w:p>
          <w:p w14:paraId="2FCDB9FF" w14:textId="77777777" w:rsidR="00D67880" w:rsidRDefault="00D67880" w:rsidP="003B3BDE">
            <w:pPr>
              <w:pStyle w:val="Body"/>
              <w:spacing w:after="0" w:line="240" w:lineRule="auto"/>
            </w:pPr>
            <w:r>
              <w:t xml:space="preserve">The proposed project is expected to start implementation in the fall of 2018. It is estimated that, on average, it will take 18 to 24 months to complete a national level planning document and another </w:t>
            </w:r>
            <w:r w:rsidRPr="00D37777">
              <w:rPr>
                <w:color w:val="auto"/>
              </w:rPr>
              <w:t>12</w:t>
            </w:r>
            <w:r>
              <w:rPr>
                <w:color w:val="auto"/>
              </w:rPr>
              <w:t xml:space="preserve"> to </w:t>
            </w:r>
            <w:r w:rsidRPr="00D37777">
              <w:rPr>
                <w:color w:val="auto"/>
              </w:rPr>
              <w:t>18 months for MOT to adopt and issue them as national documents</w:t>
            </w:r>
            <w:r>
              <w:t xml:space="preserve">. Thus, project outputs will become available starting in 2020. Please note that the estimate includes required time for several rounds of consultations with stakeholders as well as extensive technical reviews at project milestones organized by the project leading group (PLG) and the national project management office (NPMO), both under the leadership of the Ministry of Transport (MOT) (PAD para 47-48). </w:t>
            </w:r>
          </w:p>
          <w:p w14:paraId="0265396B" w14:textId="77777777" w:rsidR="00D67880" w:rsidRDefault="00D67880" w:rsidP="003B3BDE">
            <w:pPr>
              <w:pStyle w:val="Body"/>
              <w:spacing w:after="0" w:line="240" w:lineRule="auto"/>
            </w:pPr>
          </w:p>
          <w:p w14:paraId="00585FD1" w14:textId="77777777" w:rsidR="00D67880" w:rsidRDefault="00D67880" w:rsidP="00D67880">
            <w:pPr>
              <w:pStyle w:val="Body"/>
              <w:spacing w:after="0" w:line="240" w:lineRule="auto"/>
            </w:pPr>
            <w:r>
              <w:t>The task team has put into place several measures to mitigate implementation risks, such as obtaining buy-in from MOT on the PDO indicators 1 to 3 (PAD section VI. Results Framework and Monitoring) to ensure desired outcomes and the design of the institutional arrangement to ensure engagement of key implementation stakeholders in the PLG.</w:t>
            </w:r>
          </w:p>
        </w:tc>
      </w:tr>
      <w:tr w:rsidR="00D67880" w14:paraId="1E020155" w14:textId="77777777" w:rsidTr="00132331">
        <w:trPr>
          <w:trHeight w:val="432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FE8D55" w14:textId="77777777" w:rsidR="00D67880" w:rsidRDefault="00D67880" w:rsidP="00D67880">
            <w:pPr>
              <w:pStyle w:val="Body"/>
              <w:numPr>
                <w:ilvl w:val="0"/>
                <w:numId w:val="3"/>
              </w:numPr>
              <w:spacing w:after="0" w:line="240" w:lineRule="auto"/>
            </w:pPr>
            <w:r>
              <w:lastRenderedPageBreak/>
              <w:t xml:space="preserve">We would like to request additional information on the projected outcomes of this project, as well as the enforcement and implementation plans of the policies developed with GEF resources. Specifically, we believe the proposal would benefit from additional information on the timelines that will be followed to develop the policy planning documents and complete all of the studies, timelines for implementation, the resources that will be devoted to support this projected (with delineation between central, provincial, and city/municipal governments, including the actual number of personnel that will be involved and the funds that will be used for long-term implementation), and a clear delineation of authorities between central, provincial, and city/municipal governments. </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80EC92" w14:textId="77777777" w:rsidR="00D67880" w:rsidRPr="00D37777" w:rsidRDefault="00D67880" w:rsidP="003B3BDE">
            <w:pPr>
              <w:pStyle w:val="Body"/>
              <w:spacing w:after="0" w:line="240" w:lineRule="auto"/>
              <w:rPr>
                <w:color w:val="auto"/>
              </w:rPr>
            </w:pPr>
            <w:r>
              <w:rPr>
                <w:color w:val="auto"/>
              </w:rPr>
              <w:t xml:space="preserve">Please refer to PAD Annex 4: Results Chain for illustrations of outcomes achieved from the designed activities and outputs. </w:t>
            </w:r>
          </w:p>
          <w:p w14:paraId="550045B9" w14:textId="77777777" w:rsidR="00D67880" w:rsidRPr="00D37777" w:rsidRDefault="00D67880" w:rsidP="003B3BDE">
            <w:pPr>
              <w:pStyle w:val="Body"/>
              <w:spacing w:after="0" w:line="240" w:lineRule="auto"/>
              <w:rPr>
                <w:color w:val="auto"/>
              </w:rPr>
            </w:pPr>
          </w:p>
          <w:p w14:paraId="067FBC40" w14:textId="77777777" w:rsidR="00D67880" w:rsidRDefault="00D67880" w:rsidP="003B3BDE">
            <w:pPr>
              <w:pStyle w:val="Body"/>
              <w:spacing w:after="0" w:line="240" w:lineRule="auto"/>
              <w:rPr>
                <w:color w:val="auto"/>
              </w:rPr>
            </w:pPr>
            <w:r>
              <w:rPr>
                <w:color w:val="auto"/>
              </w:rPr>
              <w:t xml:space="preserve">Please refer to the responses above for project timelines. </w:t>
            </w:r>
          </w:p>
          <w:p w14:paraId="6D65A842" w14:textId="77777777" w:rsidR="00D67880" w:rsidRDefault="00D67880" w:rsidP="003B3BDE">
            <w:pPr>
              <w:pStyle w:val="Body"/>
              <w:spacing w:after="0" w:line="240" w:lineRule="auto"/>
              <w:rPr>
                <w:color w:val="auto"/>
              </w:rPr>
            </w:pPr>
          </w:p>
          <w:p w14:paraId="6FF4D0FA" w14:textId="77777777" w:rsidR="00D67880" w:rsidRPr="00D37777" w:rsidRDefault="00D67880" w:rsidP="003B3BDE">
            <w:pPr>
              <w:pStyle w:val="Body"/>
              <w:spacing w:after="0" w:line="240" w:lineRule="auto"/>
              <w:rPr>
                <w:color w:val="0000FF"/>
              </w:rPr>
            </w:pPr>
            <w:proofErr w:type="gramStart"/>
            <w:r>
              <w:rPr>
                <w:color w:val="auto"/>
              </w:rPr>
              <w:t>In regard to</w:t>
            </w:r>
            <w:proofErr w:type="gramEnd"/>
            <w:r>
              <w:rPr>
                <w:color w:val="auto"/>
              </w:rPr>
              <w:t xml:space="preserve"> resource commitment, t</w:t>
            </w:r>
            <w:r w:rsidRPr="00D37777">
              <w:rPr>
                <w:color w:val="auto"/>
              </w:rPr>
              <w:t xml:space="preserve">he </w:t>
            </w:r>
            <w:r>
              <w:rPr>
                <w:color w:val="auto"/>
              </w:rPr>
              <w:t xml:space="preserve">proposed </w:t>
            </w:r>
            <w:r w:rsidRPr="00D37777">
              <w:rPr>
                <w:color w:val="auto"/>
              </w:rPr>
              <w:t xml:space="preserve">project has committed a total of $5.42 million counterpart funding (excluding the co-financing of $150 million IBRD loan). This includes (i) </w:t>
            </w:r>
            <w:r>
              <w:rPr>
                <w:color w:val="auto"/>
              </w:rPr>
              <w:t>$</w:t>
            </w:r>
            <w:r w:rsidRPr="00D37777">
              <w:rPr>
                <w:color w:val="auto"/>
              </w:rPr>
              <w:t xml:space="preserve">1.7 million to support relevant researches and policy development at the national level; (ii) </w:t>
            </w:r>
            <w:r>
              <w:rPr>
                <w:color w:val="auto"/>
              </w:rPr>
              <w:t>$</w:t>
            </w:r>
            <w:r w:rsidRPr="00D37777">
              <w:rPr>
                <w:color w:val="auto"/>
              </w:rPr>
              <w:t xml:space="preserve">0.52 million to support capacity building; and (iii) </w:t>
            </w:r>
            <w:r>
              <w:rPr>
                <w:color w:val="auto"/>
              </w:rPr>
              <w:t>$</w:t>
            </w:r>
            <w:r w:rsidRPr="00D37777">
              <w:rPr>
                <w:color w:val="auto"/>
              </w:rPr>
              <w:t>3.2 million for project management from both the national and local levels. Each PMO will consist of 10-12 staff from the government.</w:t>
            </w:r>
          </w:p>
        </w:tc>
      </w:tr>
      <w:tr w:rsidR="00132331" w14:paraId="76BDEF08" w14:textId="77777777" w:rsidTr="00132331">
        <w:trPr>
          <w:trHeight w:val="90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F9CCC1" w14:textId="77777777" w:rsidR="00132331" w:rsidRDefault="00132331" w:rsidP="00132331">
            <w:pPr>
              <w:pStyle w:val="Body"/>
              <w:numPr>
                <w:ilvl w:val="0"/>
                <w:numId w:val="3"/>
              </w:numPr>
              <w:spacing w:after="0" w:line="240" w:lineRule="auto"/>
            </w:pPr>
            <w:r>
              <w:t>We also believe the proposal needs additional information on how transparency will be ensured in the selection of standards and guidelines, as well as in the methods and rational used in their development. The proposal needs to address the government measures that are in place (e.g. subsidies) that could impact which transportation modes are used. Finally, the proposal should provide further details on enforcement: specifically, who has authority (the central or provincial governments, or both?), what resources do they have (e.g. for staff and funding), and what penalties (if any) will be used to ensure that implementation is occurring.</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30EEC5" w14:textId="77777777" w:rsidR="00132331" w:rsidRPr="00D37777" w:rsidRDefault="00132331" w:rsidP="00132331">
            <w:pPr>
              <w:pStyle w:val="Body"/>
              <w:spacing w:after="0" w:line="240" w:lineRule="auto"/>
              <w:rPr>
                <w:color w:val="auto"/>
              </w:rPr>
            </w:pPr>
            <w:proofErr w:type="gramStart"/>
            <w:r>
              <w:rPr>
                <w:color w:val="auto"/>
              </w:rPr>
              <w:t>In regard to</w:t>
            </w:r>
            <w:proofErr w:type="gramEnd"/>
            <w:r>
              <w:rPr>
                <w:color w:val="auto"/>
              </w:rPr>
              <w:t xml:space="preserve"> ensuring transparency in the selection of standards and guidelines, please note that selection of standards and guidelines will be based on assessment of existing conditions, evaluation of options, and consultations with </w:t>
            </w:r>
            <w:r w:rsidRPr="00D37777">
              <w:rPr>
                <w:color w:val="auto"/>
              </w:rPr>
              <w:t xml:space="preserve">the stakeholders, including the </w:t>
            </w:r>
            <w:r>
              <w:rPr>
                <w:color w:val="auto"/>
              </w:rPr>
              <w:t xml:space="preserve">logistics service </w:t>
            </w:r>
            <w:r w:rsidRPr="00D37777">
              <w:rPr>
                <w:color w:val="auto"/>
              </w:rPr>
              <w:t xml:space="preserve">associations, </w:t>
            </w:r>
            <w:r>
              <w:rPr>
                <w:color w:val="auto"/>
              </w:rPr>
              <w:t>enterprises</w:t>
            </w:r>
            <w:r w:rsidRPr="00D37777">
              <w:rPr>
                <w:color w:val="auto"/>
              </w:rPr>
              <w:t xml:space="preserve">, </w:t>
            </w:r>
            <w:r>
              <w:rPr>
                <w:color w:val="auto"/>
              </w:rPr>
              <w:t>operators of ports, railways, and warehouses. At the project preparation stage, the proposed project does not propose any specific standards or guidelines. During project implementation, the task team will work with our counterparts to prepare detailed terms of reference (TOR), which will include assessment and evaluation of financial incentives a</w:t>
            </w:r>
            <w:r w:rsidRPr="00D37777">
              <w:rPr>
                <w:color w:val="auto"/>
              </w:rPr>
              <w:t>t the national and local level</w:t>
            </w:r>
            <w:r>
              <w:rPr>
                <w:color w:val="auto"/>
              </w:rPr>
              <w:t>s</w:t>
            </w:r>
            <w:r w:rsidRPr="00D37777">
              <w:rPr>
                <w:color w:val="auto"/>
              </w:rPr>
              <w:t xml:space="preserve">. </w:t>
            </w:r>
          </w:p>
          <w:p w14:paraId="0744A934" w14:textId="77777777" w:rsidR="00132331" w:rsidRPr="00D37777" w:rsidRDefault="00132331" w:rsidP="00132331">
            <w:pPr>
              <w:pStyle w:val="Body"/>
              <w:spacing w:after="0" w:line="240" w:lineRule="auto"/>
              <w:rPr>
                <w:color w:val="auto"/>
              </w:rPr>
            </w:pPr>
          </w:p>
          <w:p w14:paraId="701BD4C1" w14:textId="77777777" w:rsidR="00132331" w:rsidRPr="00D37777" w:rsidRDefault="00132331" w:rsidP="00132331">
            <w:pPr>
              <w:pStyle w:val="Body"/>
              <w:spacing w:after="0" w:line="240" w:lineRule="auto"/>
              <w:rPr>
                <w:color w:val="0000FF"/>
              </w:rPr>
            </w:pPr>
            <w:proofErr w:type="gramStart"/>
            <w:r>
              <w:rPr>
                <w:color w:val="auto"/>
              </w:rPr>
              <w:t>In regard to</w:t>
            </w:r>
            <w:proofErr w:type="gramEnd"/>
            <w:r>
              <w:rPr>
                <w:color w:val="auto"/>
              </w:rPr>
              <w:t xml:space="preserve"> enforcement, given that t</w:t>
            </w:r>
            <w:r w:rsidRPr="00D37777">
              <w:rPr>
                <w:color w:val="auto"/>
              </w:rPr>
              <w:t>he project will address key impediments in intermodal freight and urban distribution, enforcement is mainly through MOT’s regular performance evaluation exercise</w:t>
            </w:r>
            <w:r>
              <w:rPr>
                <w:color w:val="auto"/>
              </w:rPr>
              <w:t>, including field visits,</w:t>
            </w:r>
            <w:r w:rsidRPr="00D37777">
              <w:rPr>
                <w:color w:val="auto"/>
              </w:rPr>
              <w:t xml:space="preserve"> on the provincial and municipal transport authorities. MOT has </w:t>
            </w:r>
            <w:r>
              <w:rPr>
                <w:color w:val="auto"/>
              </w:rPr>
              <w:t>designated the</w:t>
            </w:r>
            <w:r w:rsidRPr="00D37777">
              <w:rPr>
                <w:color w:val="auto"/>
              </w:rPr>
              <w:t xml:space="preserve"> statistical department, relevant departments for each sub-sector and affiliated research institutes for such assignments. When each </w:t>
            </w:r>
            <w:r w:rsidRPr="00D37777">
              <w:rPr>
                <w:color w:val="auto"/>
              </w:rPr>
              <w:lastRenderedPageBreak/>
              <w:t xml:space="preserve">specific output is available, the task team will </w:t>
            </w:r>
            <w:r>
              <w:rPr>
                <w:color w:val="auto"/>
              </w:rPr>
              <w:t>review and discuss the output</w:t>
            </w:r>
            <w:r w:rsidRPr="00D37777">
              <w:rPr>
                <w:color w:val="auto"/>
              </w:rPr>
              <w:t xml:space="preserve"> with the relevant entities in MOT to </w:t>
            </w:r>
            <w:r>
              <w:rPr>
                <w:color w:val="auto"/>
              </w:rPr>
              <w:t>ensure</w:t>
            </w:r>
            <w:r w:rsidRPr="00D37777">
              <w:rPr>
                <w:color w:val="auto"/>
              </w:rPr>
              <w:t xml:space="preserve"> </w:t>
            </w:r>
            <w:r>
              <w:rPr>
                <w:color w:val="auto"/>
              </w:rPr>
              <w:t>required</w:t>
            </w:r>
            <w:r w:rsidRPr="00D37777">
              <w:rPr>
                <w:color w:val="auto"/>
              </w:rPr>
              <w:t xml:space="preserve"> mechanism and budget for implementation </w:t>
            </w:r>
            <w:r>
              <w:rPr>
                <w:color w:val="auto"/>
              </w:rPr>
              <w:t>are in place</w:t>
            </w:r>
            <w:r w:rsidRPr="00D37777">
              <w:rPr>
                <w:color w:val="auto"/>
              </w:rPr>
              <w:t>.</w:t>
            </w:r>
          </w:p>
        </w:tc>
      </w:tr>
      <w:tr w:rsidR="00132331" w14:paraId="151FA3BB" w14:textId="77777777" w:rsidTr="00D67880">
        <w:trPr>
          <w:trHeight w:val="169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87EB6E" w14:textId="77777777" w:rsidR="00132331" w:rsidRDefault="00132331" w:rsidP="00132331">
            <w:pPr>
              <w:pStyle w:val="Body"/>
              <w:numPr>
                <w:ilvl w:val="0"/>
                <w:numId w:val="5"/>
              </w:numPr>
              <w:spacing w:after="0" w:line="240" w:lineRule="auto"/>
            </w:pPr>
            <w:r>
              <w:lastRenderedPageBreak/>
              <w:t>The project’s target contributions to Global Environmental Benefits (0.5 million metric tons of CO2) seems quite low. We would like to request that the World Bank check this calculation and provide such details in the updated PIF.</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5FDFF5" w14:textId="77777777" w:rsidR="00132331" w:rsidRDefault="00132331" w:rsidP="00132331">
            <w:r w:rsidRPr="00D37777">
              <w:rPr>
                <w:rFonts w:ascii="Calibri" w:eastAsia="Calibri" w:hAnsi="Calibri" w:cs="Calibri"/>
                <w:u w:color="000000"/>
              </w:rPr>
              <w:t>This target has been revised to a total of 15.6 million ton</w:t>
            </w:r>
            <w:r>
              <w:rPr>
                <w:rFonts w:ascii="Calibri" w:eastAsia="Calibri" w:hAnsi="Calibri" w:cs="Calibri"/>
                <w:u w:color="000000"/>
              </w:rPr>
              <w:t>s</w:t>
            </w:r>
            <w:r w:rsidRPr="00D37777">
              <w:rPr>
                <w:rFonts w:ascii="Calibri" w:eastAsia="Calibri" w:hAnsi="Calibri" w:cs="Calibri"/>
                <w:u w:color="000000"/>
              </w:rPr>
              <w:t>.</w:t>
            </w:r>
            <w:r>
              <w:rPr>
                <w:rFonts w:ascii="Calibri" w:eastAsia="Calibri" w:hAnsi="Calibri" w:cs="Calibri"/>
                <w:u w:color="000000"/>
              </w:rPr>
              <w:t xml:space="preserve"> Please refer to attached methodology paper prepared by the task team. </w:t>
            </w:r>
          </w:p>
        </w:tc>
      </w:tr>
      <w:tr w:rsidR="00132331" w14:paraId="218649E2" w14:textId="77777777" w:rsidTr="00D67880">
        <w:trPr>
          <w:trHeight w:val="145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D8FBB8" w14:textId="77777777" w:rsidR="00132331" w:rsidRDefault="00132331" w:rsidP="00132331">
            <w:pPr>
              <w:pStyle w:val="Body"/>
              <w:numPr>
                <w:ilvl w:val="0"/>
                <w:numId w:val="6"/>
              </w:numPr>
              <w:spacing w:after="0" w:line="240" w:lineRule="auto"/>
            </w:pPr>
            <w:r>
              <w:t>We would like to seek clarification in the funding requirements – those identified in the project write-up are significantly higher than those specified in the PIF ($14.8 million versus $8.2 million, respectively).</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3DCA4B" w14:textId="77777777" w:rsidR="00132331" w:rsidRDefault="00132331" w:rsidP="00132331">
            <w:r>
              <w:rPr>
                <w:rFonts w:ascii="Calibri" w:eastAsia="Calibri" w:hAnsi="Calibri" w:cs="Calibri"/>
                <w:color w:val="000000"/>
                <w:u w:color="000000"/>
              </w:rPr>
              <w:t>The project seeks $8.25 million GEF grant.</w:t>
            </w:r>
          </w:p>
        </w:tc>
      </w:tr>
      <w:tr w:rsidR="00132331" w14:paraId="5F118F50" w14:textId="77777777" w:rsidTr="00D67880">
        <w:trPr>
          <w:trHeight w:val="145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7CD2424" w14:textId="77777777" w:rsidR="00132331" w:rsidRDefault="00132331" w:rsidP="00132331">
            <w:pPr>
              <w:pStyle w:val="Body"/>
              <w:numPr>
                <w:ilvl w:val="0"/>
                <w:numId w:val="6"/>
              </w:numPr>
              <w:spacing w:after="0" w:line="240" w:lineRule="auto"/>
            </w:pPr>
            <w:r>
              <w:t>Finally, we would like to request additional consideration be given to the socio-economic impacts of the project on the local communities involved, and the measures that will be taken to mitigate risks and ensure that local, indigenous, and low-income communities are openly included in such processes and benefit from the project.</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F04607" w14:textId="77777777" w:rsidR="00132331" w:rsidRDefault="00132331" w:rsidP="00132331">
            <w:pPr>
              <w:pStyle w:val="Body"/>
              <w:spacing w:after="0" w:line="240" w:lineRule="auto"/>
            </w:pPr>
            <w:r>
              <w:t>Given the nature of the project (technical assistance) and its national coverage, the World Bank’s Safeguards policy on Indigenous Peoples (OP 4.10) is triggered for precautionary purpose. The TOR for each TA activity will reflect requirements in the OP 4.10 in line with the environmental and social management framework (ESMF).</w:t>
            </w:r>
          </w:p>
          <w:p w14:paraId="43BB6949" w14:textId="77777777" w:rsidR="00132331" w:rsidRDefault="00132331" w:rsidP="00132331">
            <w:pPr>
              <w:pStyle w:val="Body"/>
              <w:spacing w:after="0" w:line="240" w:lineRule="auto"/>
            </w:pPr>
          </w:p>
          <w:p w14:paraId="07C30132" w14:textId="77777777" w:rsidR="00132331" w:rsidRDefault="00132331" w:rsidP="00132331">
            <w:pPr>
              <w:pStyle w:val="Body"/>
              <w:spacing w:after="0" w:line="240" w:lineRule="auto"/>
            </w:pPr>
            <w:r>
              <w:t xml:space="preserve">In addition, specific social management measures cover the following ones. (1) On the activities including study, research, management plan, and guideline, the measure relies on including social consideration in the TORs for TA activities. </w:t>
            </w:r>
            <w:proofErr w:type="gramStart"/>
            <w:r>
              <w:t>In particular, the</w:t>
            </w:r>
            <w:proofErr w:type="gramEnd"/>
            <w:r>
              <w:t xml:space="preserve"> TORs clearly require that the research report should include a section/sections analyzing the potential downstream implications of multimodal transport standards and regulations (especially the potential impacts of multimodal transport standards and regulations to small freight companies and individuals) and providing measures to mitigate these impacts. Impacts of multimodal transport on laborers, vulnerable groups, and gender distribution should be analyzed based on the basic information about the intended </w:t>
            </w:r>
            <w:r>
              <w:lastRenderedPageBreak/>
              <w:t>beneficiaries of the project, and advice on mitigating the potential impacts should be provided. (2) As for the action plan, if the outputs provide detailed infrastructure construction project proposals, TORs for Resettlement Action Plan and Social Assessment should be prepared for the downstream project preparation based on the impacts identified.</w:t>
            </w:r>
          </w:p>
        </w:tc>
      </w:tr>
      <w:tr w:rsidR="00132331" w14:paraId="47CFF6A1" w14:textId="77777777" w:rsidTr="00D67880">
        <w:trPr>
          <w:trHeight w:val="25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B3DA16" w14:textId="77777777" w:rsidR="00132331" w:rsidRDefault="00132331" w:rsidP="00132331">
            <w:pPr>
              <w:pStyle w:val="Body"/>
              <w:spacing w:after="0" w:line="240" w:lineRule="auto"/>
            </w:pPr>
            <w:r>
              <w:rPr>
                <w:b/>
                <w:bCs/>
              </w:rPr>
              <w:lastRenderedPageBreak/>
              <w:t>Germany</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C258A7" w14:textId="77777777" w:rsidR="00132331" w:rsidRDefault="00132331" w:rsidP="00132331"/>
        </w:tc>
      </w:tr>
      <w:tr w:rsidR="00132331" w14:paraId="4E3EE15E" w14:textId="77777777" w:rsidTr="00D67880">
        <w:trPr>
          <w:trHeight w:val="121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3550FD" w14:textId="77777777" w:rsidR="00132331" w:rsidRDefault="00132331" w:rsidP="00132331">
            <w:pPr>
              <w:pStyle w:val="Body"/>
              <w:numPr>
                <w:ilvl w:val="0"/>
                <w:numId w:val="8"/>
              </w:numPr>
              <w:spacing w:after="0" w:line="240" w:lineRule="auto"/>
            </w:pPr>
            <w:r>
              <w:t>Germany requests that the Secretariat sends draft final project documents for Council review four weeks prior to CEO endorsement.</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70ACDC" w14:textId="77777777" w:rsidR="00132331" w:rsidRDefault="00132331" w:rsidP="00132331">
            <w:pPr>
              <w:pStyle w:val="Body"/>
              <w:spacing w:after="0" w:line="240" w:lineRule="auto"/>
            </w:pPr>
            <w:r>
              <w:t xml:space="preserve">Noted. </w:t>
            </w:r>
          </w:p>
          <w:p w14:paraId="45A4618B" w14:textId="77777777" w:rsidR="00132331" w:rsidRDefault="00132331" w:rsidP="00132331">
            <w:pPr>
              <w:pStyle w:val="Body"/>
              <w:spacing w:after="0" w:line="240" w:lineRule="auto"/>
            </w:pPr>
          </w:p>
        </w:tc>
      </w:tr>
      <w:tr w:rsidR="00132331" w14:paraId="4E7F5950" w14:textId="77777777" w:rsidTr="00D67880">
        <w:trPr>
          <w:trHeight w:val="289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58C51D" w14:textId="77777777" w:rsidR="00132331" w:rsidRDefault="00132331" w:rsidP="00132331">
            <w:pPr>
              <w:pStyle w:val="Body"/>
              <w:numPr>
                <w:ilvl w:val="0"/>
                <w:numId w:val="9"/>
              </w:numPr>
              <w:spacing w:after="0" w:line="240" w:lineRule="auto"/>
            </w:pPr>
            <w:r>
              <w:t xml:space="preserve">Germany welcomes the proposal, especially the promotion of improved driving behavior among truck drivers in section D/1C/c. Germany sees the strong need for-, and easy achievable benefits by, integrating eco-drive techniques to the standard driver training for professional drivers. Germany requests that the following requirements are </w:t>
            </w:r>
            <w:proofErr w:type="gramStart"/>
            <w:r>
              <w:t>taken into account</w:t>
            </w:r>
            <w:proofErr w:type="gramEnd"/>
            <w:r>
              <w:t xml:space="preserve"> during the design of the final project proposal</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8ECDF1" w14:textId="77777777" w:rsidR="00132331" w:rsidRDefault="00132331" w:rsidP="00132331">
            <w:pPr>
              <w:pStyle w:val="Body"/>
              <w:spacing w:after="0" w:line="240" w:lineRule="auto"/>
            </w:pPr>
            <w:r>
              <w:t>Noted. Thank you.</w:t>
            </w:r>
          </w:p>
        </w:tc>
      </w:tr>
      <w:tr w:rsidR="00132331" w14:paraId="0537354C" w14:textId="77777777" w:rsidTr="00D67880">
        <w:trPr>
          <w:trHeight w:val="289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69225D6" w14:textId="77777777" w:rsidR="00132331" w:rsidRDefault="00132331" w:rsidP="00132331">
            <w:pPr>
              <w:pStyle w:val="Body"/>
              <w:numPr>
                <w:ilvl w:val="0"/>
                <w:numId w:val="9"/>
              </w:numPr>
              <w:spacing w:after="0" w:line="240" w:lineRule="auto"/>
            </w:pPr>
            <w:r>
              <w:lastRenderedPageBreak/>
              <w:t>Germany recommends for the general project concept that the project will develop a statistical system for energy consumption and emissions in the freight sector.</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C23911" w14:textId="77777777" w:rsidR="00132331" w:rsidRDefault="00132331" w:rsidP="00132331">
            <w:pPr>
              <w:pStyle w:val="Body"/>
              <w:spacing w:after="0" w:line="240" w:lineRule="auto"/>
              <w:rPr>
                <w:color w:val="auto"/>
              </w:rPr>
            </w:pPr>
            <w:r>
              <w:rPr>
                <w:color w:val="auto"/>
              </w:rPr>
              <w:t xml:space="preserve">The comment is incorporated in the project design. </w:t>
            </w:r>
          </w:p>
          <w:p w14:paraId="49140F1A" w14:textId="77777777" w:rsidR="00132331" w:rsidRDefault="00132331" w:rsidP="00132331">
            <w:pPr>
              <w:pStyle w:val="Body"/>
              <w:spacing w:after="0" w:line="240" w:lineRule="auto"/>
              <w:rPr>
                <w:color w:val="auto"/>
              </w:rPr>
            </w:pPr>
          </w:p>
          <w:p w14:paraId="21942EB1" w14:textId="77777777" w:rsidR="00132331" w:rsidRPr="00D37777" w:rsidRDefault="00132331" w:rsidP="00132331">
            <w:pPr>
              <w:pStyle w:val="Body"/>
              <w:spacing w:after="0" w:line="240" w:lineRule="auto"/>
              <w:rPr>
                <w:color w:val="auto"/>
              </w:rPr>
            </w:pPr>
            <w:r>
              <w:rPr>
                <w:color w:val="auto"/>
              </w:rPr>
              <w:t>Please refer to c</w:t>
            </w:r>
            <w:r w:rsidRPr="00D37777">
              <w:rPr>
                <w:color w:val="auto"/>
              </w:rPr>
              <w:t xml:space="preserve">omponent 1B (i) </w:t>
            </w:r>
            <w:r>
              <w:rPr>
                <w:color w:val="auto"/>
              </w:rPr>
              <w:t xml:space="preserve">(PAD para 27) that </w:t>
            </w:r>
            <w:r w:rsidRPr="00D37777">
              <w:rPr>
                <w:color w:val="auto"/>
              </w:rPr>
              <w:t>includes scope to establish a national performance monitoring and evaluation system of freight transport that includes statistics of energy consumption and emission</w:t>
            </w:r>
            <w:r>
              <w:rPr>
                <w:color w:val="auto"/>
              </w:rPr>
              <w:t xml:space="preserve"> (component 1B (i) (iii))</w:t>
            </w:r>
            <w:r w:rsidRPr="00D37777">
              <w:rPr>
                <w:color w:val="auto"/>
              </w:rPr>
              <w:t xml:space="preserve">. </w:t>
            </w:r>
          </w:p>
          <w:p w14:paraId="4CCFF266" w14:textId="77777777" w:rsidR="00132331" w:rsidRPr="00D37777" w:rsidRDefault="00132331" w:rsidP="00132331">
            <w:pPr>
              <w:pStyle w:val="Body"/>
              <w:spacing w:after="0" w:line="240" w:lineRule="auto"/>
              <w:rPr>
                <w:color w:val="auto"/>
              </w:rPr>
            </w:pPr>
          </w:p>
          <w:p w14:paraId="60931270" w14:textId="77777777" w:rsidR="00132331" w:rsidRDefault="00132331" w:rsidP="00132331">
            <w:pPr>
              <w:pStyle w:val="Body"/>
              <w:spacing w:after="0" w:line="240" w:lineRule="auto"/>
            </w:pPr>
            <w:r w:rsidRPr="00D37777">
              <w:rPr>
                <w:color w:val="auto"/>
              </w:rPr>
              <w:t xml:space="preserve">In addition, </w:t>
            </w:r>
            <w:r>
              <w:rPr>
                <w:color w:val="auto"/>
              </w:rPr>
              <w:t xml:space="preserve">please refer to </w:t>
            </w:r>
            <w:r w:rsidRPr="00D37777">
              <w:rPr>
                <w:color w:val="auto"/>
              </w:rPr>
              <w:t xml:space="preserve">component 3B </w:t>
            </w:r>
            <w:r>
              <w:rPr>
                <w:color w:val="auto"/>
              </w:rPr>
              <w:t xml:space="preserve">(PAD para 38) that </w:t>
            </w:r>
            <w:r w:rsidRPr="00D37777">
              <w:rPr>
                <w:color w:val="auto"/>
              </w:rPr>
              <w:t>will develop monitoring and evaluation methodology, collect energy consumption and emission data, and evaluate carbon reduction from the pilot projects.</w:t>
            </w:r>
          </w:p>
        </w:tc>
      </w:tr>
      <w:tr w:rsidR="00132331" w14:paraId="143039F7" w14:textId="77777777" w:rsidTr="00132331">
        <w:trPr>
          <w:trHeight w:val="90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045996" w14:textId="77777777" w:rsidR="00132331" w:rsidRDefault="00132331" w:rsidP="00132331">
            <w:pPr>
              <w:pStyle w:val="Body"/>
              <w:numPr>
                <w:ilvl w:val="0"/>
                <w:numId w:val="9"/>
              </w:numPr>
              <w:spacing w:after="0" w:line="240" w:lineRule="auto"/>
            </w:pPr>
            <w:r>
              <w:t xml:space="preserve">Concurrently, Germany requests a review of the methodologies for calculating energy consumption and GHG emissions for freight transport and logistics services (section D/1C/b). </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BED9313" w14:textId="77777777" w:rsidR="00132331" w:rsidRPr="00D37777" w:rsidRDefault="00132331" w:rsidP="00132331">
            <w:pPr>
              <w:pStyle w:val="Body"/>
              <w:spacing w:after="0" w:line="240" w:lineRule="auto"/>
              <w:rPr>
                <w:color w:val="auto"/>
              </w:rPr>
            </w:pPr>
            <w:r w:rsidRPr="00D37777">
              <w:rPr>
                <w:color w:val="auto"/>
              </w:rPr>
              <w:t xml:space="preserve"> </w:t>
            </w:r>
            <w:r>
              <w:rPr>
                <w:color w:val="auto"/>
              </w:rPr>
              <w:t xml:space="preserve">Please refer to the attached methodology paper prepared by the task team. Please note that </w:t>
            </w:r>
            <w:r w:rsidRPr="00A52D09">
              <w:rPr>
                <w:color w:val="auto"/>
              </w:rPr>
              <w:t>the GEF’s manual for calculating GHG benefits for transportation projects (</w:t>
            </w:r>
            <w:hyperlink r:id="rId5" w:history="1">
              <w:r w:rsidRPr="00F80A86">
                <w:rPr>
                  <w:rStyle w:val="Hyperlink"/>
                </w:rPr>
                <w:t>Manual for Calculating Greenhouse Gas Benefits</w:t>
              </w:r>
            </w:hyperlink>
            <w:r w:rsidRPr="00A52D09">
              <w:rPr>
                <w:color w:val="auto"/>
              </w:rPr>
              <w:t>)</w:t>
            </w:r>
            <w:r>
              <w:rPr>
                <w:color w:val="auto"/>
              </w:rPr>
              <w:t xml:space="preserve"> only includes</w:t>
            </w:r>
            <w:r w:rsidRPr="00A52D09">
              <w:rPr>
                <w:color w:val="auto"/>
              </w:rPr>
              <w:t xml:space="preserve"> models for passenger transport. </w:t>
            </w:r>
            <w:r>
              <w:rPr>
                <w:color w:val="auto"/>
              </w:rPr>
              <w:t>N</w:t>
            </w:r>
            <w:r w:rsidRPr="00A52D09">
              <w:rPr>
                <w:color w:val="auto"/>
              </w:rPr>
              <w:t xml:space="preserve">o methodology for interventions in the freight and logistics sector is available. </w:t>
            </w:r>
            <w:r>
              <w:rPr>
                <w:color w:val="auto"/>
              </w:rPr>
              <w:t>As such, th</w:t>
            </w:r>
            <w:r w:rsidRPr="00A52D09">
              <w:rPr>
                <w:color w:val="auto"/>
              </w:rPr>
              <w:t xml:space="preserve">e task team has developed our own methodology, in consultation with transport specialists and carbon finance specialists, to calculate two types of interventions: intermodal improvement to shift freight traffic from road to waterway/railway, and innovative urban distribution solutions to avoid/reduce number of urban freight trips. The reference of emission factors is provided in the </w:t>
            </w:r>
            <w:r>
              <w:rPr>
                <w:color w:val="auto"/>
              </w:rPr>
              <w:t>methodology</w:t>
            </w:r>
            <w:r w:rsidRPr="00A52D09">
              <w:rPr>
                <w:color w:val="auto"/>
              </w:rPr>
              <w:t xml:space="preserve"> paper, and the key assumptions have been ascertained by the concerned management authorities and freight operators. The task team believes that the implementation of this GEF project, particularly the local pilots, </w:t>
            </w:r>
            <w:r>
              <w:rPr>
                <w:color w:val="auto"/>
              </w:rPr>
              <w:t>will</w:t>
            </w:r>
            <w:r w:rsidRPr="00A52D09">
              <w:rPr>
                <w:color w:val="auto"/>
              </w:rPr>
              <w:t xml:space="preserve"> contribute to developing models in the transport sector and improving the accoun</w:t>
            </w:r>
            <w:r>
              <w:rPr>
                <w:color w:val="auto"/>
              </w:rPr>
              <w:t>tability of transport projects.</w:t>
            </w:r>
          </w:p>
        </w:tc>
      </w:tr>
      <w:tr w:rsidR="00132331" w14:paraId="67494D64" w14:textId="77777777" w:rsidTr="00D67880">
        <w:trPr>
          <w:trHeight w:val="25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92C682A" w14:textId="77777777" w:rsidR="00132331" w:rsidRPr="003B3BDE" w:rsidRDefault="00132331" w:rsidP="00D56A8D">
            <w:pPr>
              <w:pStyle w:val="ListParagraph"/>
              <w:numPr>
                <w:ilvl w:val="0"/>
                <w:numId w:val="9"/>
              </w:numPr>
            </w:pPr>
            <w:r w:rsidRPr="00F80A86">
              <w:t xml:space="preserve">Germany seeks specification on the stakeholders that will participate in the </w:t>
            </w:r>
            <w:r w:rsidRPr="004D6FA5">
              <w:t xml:space="preserve">Information System to Support Intermodal Freight Transportation (section D/1A/e.) and to extend the stakeholders involved in the study on standard development for data format and </w:t>
            </w:r>
            <w:r w:rsidRPr="004D6FA5">
              <w:lastRenderedPageBreak/>
              <w:t>communication interface protocol for a national logistics platform, and polic</w:t>
            </w:r>
            <w:r w:rsidRPr="003B3BDE">
              <w:t xml:space="preserve">ies and procedures for information sharing and exchange. Germany strongly recommends that the study should integrate intermodal operators, railway undertaking, road </w:t>
            </w:r>
            <w:proofErr w:type="spellStart"/>
            <w:r w:rsidRPr="003B3BDE">
              <w:t>hauliers</w:t>
            </w:r>
            <w:proofErr w:type="spellEnd"/>
            <w:r w:rsidRPr="003B3BDE">
              <w:t>, port and terminal operators, transportation administration authorities, customs etc.</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A4C5E9" w14:textId="77777777" w:rsidR="00132331" w:rsidRPr="003B3BDE" w:rsidRDefault="00132331" w:rsidP="00132331">
            <w:pPr>
              <w:rPr>
                <w:rFonts w:ascii="Calibri" w:hAnsi="Calibri" w:cs="Calibri"/>
              </w:rPr>
            </w:pPr>
            <w:r w:rsidRPr="003B3BDE">
              <w:rPr>
                <w:rFonts w:ascii="Calibri" w:hAnsi="Calibri" w:cs="Calibri"/>
              </w:rPr>
              <w:lastRenderedPageBreak/>
              <w:t xml:space="preserve">We agree with your comments. For the standard development for data format and communication interface protocol for a national logistics platform, and policies and procedures for information sharing and exchange, the proposed project will engage stakeholders including shippers and forwarders, ports, railways, airports, government agencies </w:t>
            </w:r>
            <w:r w:rsidRPr="003B3BDE">
              <w:rPr>
                <w:rFonts w:ascii="Calibri" w:hAnsi="Calibri" w:cs="Calibri"/>
              </w:rPr>
              <w:lastRenderedPageBreak/>
              <w:t>(e.g. customs, inspection, and security), and financial services (e.g. insurances).</w:t>
            </w:r>
          </w:p>
        </w:tc>
      </w:tr>
      <w:tr w:rsidR="00132331" w14:paraId="0666F121" w14:textId="77777777" w:rsidTr="00D67880">
        <w:trPr>
          <w:trHeight w:val="25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2AD5B1" w14:textId="77777777" w:rsidR="00132331" w:rsidRDefault="00132331" w:rsidP="00132331">
            <w:pPr>
              <w:pStyle w:val="Body"/>
              <w:spacing w:after="0" w:line="240" w:lineRule="auto"/>
            </w:pPr>
            <w:r>
              <w:rPr>
                <w:b/>
                <w:bCs/>
              </w:rPr>
              <w:lastRenderedPageBreak/>
              <w:t>Canada</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548B0B" w14:textId="77777777" w:rsidR="00132331" w:rsidRDefault="00132331" w:rsidP="00132331"/>
        </w:tc>
      </w:tr>
      <w:tr w:rsidR="00132331" w14:paraId="628D0D1B" w14:textId="77777777" w:rsidTr="00132331">
        <w:trPr>
          <w:trHeight w:val="1647"/>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63D3816" w14:textId="77777777" w:rsidR="00132331" w:rsidRDefault="00132331" w:rsidP="00132331">
            <w:pPr>
              <w:pStyle w:val="Body"/>
              <w:numPr>
                <w:ilvl w:val="0"/>
                <w:numId w:val="13"/>
              </w:numPr>
              <w:spacing w:after="0" w:line="240" w:lineRule="auto"/>
            </w:pPr>
            <w:r>
              <w:t xml:space="preserve">We note that the proposal is well-aligned with China’s overall national climate change strategies, particularly its </w:t>
            </w:r>
            <w:proofErr w:type="spellStart"/>
            <w:r>
              <w:t>iNDC</w:t>
            </w:r>
            <w:proofErr w:type="spellEnd"/>
            <w:r>
              <w:t>/NDC, which specifically mentions the need to reduce GHG emissions from the transportation sector, including “the development of smart transport and green freight transport”.</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9D6733" w14:textId="77777777" w:rsidR="00132331" w:rsidRDefault="00132331" w:rsidP="00132331">
            <w:pPr>
              <w:pStyle w:val="Body"/>
              <w:spacing w:after="0" w:line="240" w:lineRule="auto"/>
            </w:pPr>
            <w:r>
              <w:t xml:space="preserve">Agreed </w:t>
            </w:r>
          </w:p>
        </w:tc>
      </w:tr>
      <w:tr w:rsidR="00132331" w14:paraId="3EEAAB28" w14:textId="77777777" w:rsidTr="00132331">
        <w:trPr>
          <w:trHeight w:val="1098"/>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3CAF21" w14:textId="77777777" w:rsidR="00132331" w:rsidRDefault="00132331" w:rsidP="00132331">
            <w:pPr>
              <w:pStyle w:val="Body"/>
              <w:numPr>
                <w:ilvl w:val="0"/>
                <w:numId w:val="14"/>
              </w:numPr>
              <w:spacing w:after="0" w:line="240" w:lineRule="auto"/>
            </w:pPr>
            <w:r>
              <w:t xml:space="preserve">It is notable that this project, by reducing diesel emissions in the transport sector, will also reduce black carbon emissions – a very important short-lived climate pollutant. </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177B87" w14:textId="77777777" w:rsidR="00132331" w:rsidRDefault="00132331" w:rsidP="00132331">
            <w:pPr>
              <w:pStyle w:val="Body"/>
              <w:spacing w:after="0" w:line="240" w:lineRule="auto"/>
            </w:pPr>
            <w:r>
              <w:t>Agreed</w:t>
            </w:r>
          </w:p>
        </w:tc>
      </w:tr>
      <w:tr w:rsidR="00132331" w14:paraId="201EEA21" w14:textId="77777777" w:rsidTr="00D67880">
        <w:trPr>
          <w:trHeight w:val="145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B4F173" w14:textId="77777777" w:rsidR="00132331" w:rsidRDefault="00132331" w:rsidP="00132331">
            <w:pPr>
              <w:pStyle w:val="Body"/>
              <w:numPr>
                <w:ilvl w:val="0"/>
                <w:numId w:val="14"/>
              </w:numPr>
              <w:spacing w:after="0" w:line="240" w:lineRule="auto"/>
            </w:pPr>
            <w:r>
              <w:t xml:space="preserve">A stronger justification for climate finance support from the GEF for this project is requested. Improving the efficiency of freight transportation in China is good business and will likely generate substantial cost savings for project beneficiaries. In addition, we request that contributions from project beneficiaries be clearly identified and included in project funding. </w:t>
            </w:r>
            <w:proofErr w:type="gramStart"/>
            <w:r>
              <w:t>In particular, we</w:t>
            </w:r>
            <w:proofErr w:type="gramEnd"/>
            <w:r>
              <w:t xml:space="preserve"> note that while the private sector is involved in project consultation, those that will benefit from the project have not contributed to the project financially.</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9FB366" w14:textId="77777777" w:rsidR="00132331" w:rsidRPr="00D37777" w:rsidRDefault="00132331" w:rsidP="00132331">
            <w:pPr>
              <w:pStyle w:val="Body"/>
              <w:spacing w:after="0" w:line="240" w:lineRule="auto"/>
              <w:rPr>
                <w:color w:val="auto"/>
              </w:rPr>
            </w:pPr>
            <w:r w:rsidRPr="00D37777">
              <w:rPr>
                <w:color w:val="auto"/>
              </w:rPr>
              <w:t xml:space="preserve">Among the project beneficiaries are the national and local governments that are responsible for the planning, management and promotion of multimodal freight transport. For this project, the national government, through the Ministry of Transport, has committed counterpart funding of US$5.42 million, which contributes to 40% of the project cost. </w:t>
            </w:r>
          </w:p>
          <w:p w14:paraId="44B23C1A" w14:textId="77777777" w:rsidR="00132331" w:rsidRPr="00D37777" w:rsidRDefault="00132331" w:rsidP="00132331">
            <w:pPr>
              <w:pStyle w:val="Body"/>
              <w:spacing w:after="0" w:line="240" w:lineRule="auto"/>
              <w:rPr>
                <w:color w:val="auto"/>
              </w:rPr>
            </w:pPr>
          </w:p>
          <w:p w14:paraId="04B88897" w14:textId="77777777" w:rsidR="00132331" w:rsidRDefault="00132331" w:rsidP="00132331">
            <w:pPr>
              <w:pStyle w:val="Body"/>
              <w:spacing w:after="0" w:line="240" w:lineRule="auto"/>
              <w:rPr>
                <w:color w:val="auto"/>
              </w:rPr>
            </w:pPr>
            <w:r w:rsidRPr="00BB5C61">
              <w:rPr>
                <w:color w:val="auto"/>
              </w:rPr>
              <w:t>Key market players have already introduced a lot of innovations to the logistics sector.</w:t>
            </w:r>
            <w:r>
              <w:rPr>
                <w:color w:val="auto"/>
              </w:rPr>
              <w:t xml:space="preserve"> </w:t>
            </w:r>
            <w:r w:rsidRPr="00BB5C61">
              <w:rPr>
                <w:color w:val="auto"/>
              </w:rPr>
              <w:t>While the private sector is harnessing the latest technologies, the public sector could benefit from working with the private sector</w:t>
            </w:r>
            <w:r>
              <w:rPr>
                <w:color w:val="auto"/>
              </w:rPr>
              <w:t xml:space="preserve"> </w:t>
            </w:r>
            <w:r w:rsidRPr="00BB5C61">
              <w:rPr>
                <w:color w:val="auto"/>
              </w:rPr>
              <w:t xml:space="preserve">to develop policies and strategies that facilitate more efficient flow of freight and make regulations that mitigate the </w:t>
            </w:r>
            <w:r w:rsidRPr="00BB5C61">
              <w:rPr>
                <w:color w:val="auto"/>
              </w:rPr>
              <w:lastRenderedPageBreak/>
              <w:t>externalities of freight transport</w:t>
            </w:r>
            <w:r>
              <w:rPr>
                <w:color w:val="auto"/>
              </w:rPr>
              <w:t xml:space="preserve"> (which the private sector could not be expected to undertake with its own resources)</w:t>
            </w:r>
            <w:r w:rsidRPr="00BB5C61">
              <w:rPr>
                <w:color w:val="auto"/>
              </w:rPr>
              <w:t>.</w:t>
            </w:r>
            <w:r>
              <w:rPr>
                <w:color w:val="auto"/>
              </w:rPr>
              <w:t xml:space="preserve"> </w:t>
            </w:r>
            <w:r w:rsidRPr="00D37777">
              <w:rPr>
                <w:color w:val="auto"/>
              </w:rPr>
              <w:t xml:space="preserve">The private companies, which will collaborate with the local governments on pilot projects in Yantai, Weifang, Xiamen, and Guangzhou, will not make direct financial contributions to the project. However, these companies will participate in the studies by providing operation data (delivery trips, type and volume of goods, O-Ds, vehicle information, emission information, etc.) as well as piloting potential solutions to improve efficiency, all by using their own fleet and operation infrastructure. </w:t>
            </w:r>
          </w:p>
          <w:p w14:paraId="365CC5D9" w14:textId="77777777" w:rsidR="00132331" w:rsidRPr="00EF4443" w:rsidRDefault="00132331" w:rsidP="00132331">
            <w:pPr>
              <w:pStyle w:val="Body"/>
              <w:spacing w:after="0" w:line="240" w:lineRule="auto"/>
              <w:rPr>
                <w:color w:val="0000FF"/>
              </w:rPr>
            </w:pPr>
          </w:p>
        </w:tc>
      </w:tr>
      <w:tr w:rsidR="00132331" w14:paraId="48BB1AF4" w14:textId="77777777" w:rsidTr="00D67880">
        <w:trPr>
          <w:trHeight w:val="265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08B4BA" w14:textId="77777777" w:rsidR="00132331" w:rsidRDefault="00132331" w:rsidP="00132331">
            <w:pPr>
              <w:pStyle w:val="Body"/>
              <w:numPr>
                <w:ilvl w:val="0"/>
                <w:numId w:val="16"/>
              </w:numPr>
              <w:spacing w:after="0" w:line="240" w:lineRule="auto"/>
            </w:pPr>
            <w:r>
              <w:lastRenderedPageBreak/>
              <w:t xml:space="preserve">There is a discrepancy between the project costs listed in the GEF Work Program document (total project costs at $163,666,095 with $8,246,095 from GEF) and the costs included on the Basic Information page of the project’s Project Information Document (PID) (total project costs at $171,020,000 with $15,600,000, from GEF). Please confirm which costings are correct. </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0A1B03" w14:textId="77777777" w:rsidR="00132331" w:rsidRDefault="00132331" w:rsidP="00132331">
            <w:pPr>
              <w:pStyle w:val="Body"/>
              <w:spacing w:after="0" w:line="240" w:lineRule="auto"/>
            </w:pPr>
            <w:r>
              <w:t>The project seeks $8.25 million GEF grant.</w:t>
            </w:r>
          </w:p>
        </w:tc>
      </w:tr>
      <w:tr w:rsidR="00132331" w14:paraId="57AD1280" w14:textId="77777777" w:rsidTr="00D67880">
        <w:trPr>
          <w:trHeight w:val="5290"/>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05ECD0" w14:textId="77777777" w:rsidR="00132331" w:rsidRDefault="00132331" w:rsidP="00132331">
            <w:pPr>
              <w:pStyle w:val="Body"/>
              <w:numPr>
                <w:ilvl w:val="0"/>
                <w:numId w:val="17"/>
              </w:numPr>
              <w:spacing w:after="0" w:line="240" w:lineRule="auto"/>
            </w:pPr>
            <w:r>
              <w:lastRenderedPageBreak/>
              <w:t xml:space="preserve">Component 2E: Hubei Province includes the implementation of a $150 million World Bank loan to construct the </w:t>
            </w:r>
            <w:proofErr w:type="spellStart"/>
            <w:r>
              <w:t>Yakou</w:t>
            </w:r>
            <w:proofErr w:type="spellEnd"/>
            <w:r>
              <w:t xml:space="preserve"> Navigation-Hydropower Complex under the Hubei Inland Waterway Improvement Project, which appears to be included as co-financing of this GEF project. However, the Safeguards section of the PID states that “the project will not involve any dams” and therefore the policy safeguard, as well as any environmental impact assessment, is not considered. If the project co-financing includes the hydropower dam, then it is an integral part of the project and the project should follow an environmental and social impact assessment process accordingly. Otherwise, this co-financing should not be included as part of the GEF project. </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5AD029" w14:textId="77777777" w:rsidR="00132331" w:rsidRPr="00D37777" w:rsidRDefault="00132331" w:rsidP="00132331">
            <w:pPr>
              <w:pStyle w:val="Body"/>
              <w:spacing w:after="0" w:line="240" w:lineRule="auto"/>
              <w:rPr>
                <w:color w:val="auto"/>
              </w:rPr>
            </w:pPr>
            <w:r w:rsidRPr="00D37777">
              <w:rPr>
                <w:color w:val="auto"/>
              </w:rPr>
              <w:t xml:space="preserve">The China Hubei Inland Waterway Improvement Project (P158717) </w:t>
            </w:r>
            <w:r>
              <w:rPr>
                <w:color w:val="auto"/>
              </w:rPr>
              <w:t>was approved by the World Bank Board as a separate project in May 2018</w:t>
            </w:r>
            <w:r w:rsidRPr="00D37777">
              <w:rPr>
                <w:color w:val="auto"/>
              </w:rPr>
              <w:t xml:space="preserve">. Policy OP/BP 4.37 is triggered and mitigation measures have been put into place during project preparation. Please see attached appraisal PID/ISDS. </w:t>
            </w:r>
          </w:p>
          <w:p w14:paraId="71F0A49C" w14:textId="77777777" w:rsidR="00132331" w:rsidRPr="00D37777" w:rsidRDefault="00132331" w:rsidP="00132331">
            <w:pPr>
              <w:pStyle w:val="Body"/>
              <w:spacing w:after="0" w:line="240" w:lineRule="auto"/>
              <w:rPr>
                <w:color w:val="auto"/>
              </w:rPr>
            </w:pPr>
          </w:p>
          <w:p w14:paraId="37E7EE48" w14:textId="77777777" w:rsidR="00132331" w:rsidRPr="00AE4050" w:rsidRDefault="00132331" w:rsidP="00132331">
            <w:pPr>
              <w:pStyle w:val="Body"/>
              <w:spacing w:after="0" w:line="240" w:lineRule="auto"/>
              <w:rPr>
                <w:color w:val="0000FF"/>
              </w:rPr>
            </w:pPr>
            <w:r w:rsidRPr="00D37777">
              <w:rPr>
                <w:color w:val="auto"/>
              </w:rPr>
              <w:t>Because the safeguard mitigation measures are put into place in P158717, we will not undertake additional safeguard work</w:t>
            </w:r>
            <w:r>
              <w:rPr>
                <w:color w:val="auto"/>
              </w:rPr>
              <w:t xml:space="preserve"> as part of this GEF-financed project</w:t>
            </w:r>
            <w:r w:rsidRPr="00D37777">
              <w:rPr>
                <w:color w:val="auto"/>
              </w:rPr>
              <w:t xml:space="preserve">. </w:t>
            </w:r>
          </w:p>
        </w:tc>
      </w:tr>
      <w:tr w:rsidR="00132331" w14:paraId="4A14276F" w14:textId="77777777" w:rsidTr="00D56A8D">
        <w:trPr>
          <w:trHeight w:val="2727"/>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ABAA3E" w14:textId="77777777" w:rsidR="00132331" w:rsidRDefault="00132331" w:rsidP="00132331">
            <w:pPr>
              <w:pStyle w:val="Body"/>
              <w:numPr>
                <w:ilvl w:val="0"/>
                <w:numId w:val="18"/>
              </w:numPr>
              <w:spacing w:after="0" w:line="240" w:lineRule="auto"/>
            </w:pPr>
            <w:r>
              <w:t xml:space="preserve">The STAP’s notes that the PID does not include an estimate for expected GHG emission reductions. The separate GEF datasheet for the project mentions an expected GHG reduction of 0.5 million </w:t>
            </w:r>
            <w:proofErr w:type="spellStart"/>
            <w:r>
              <w:t>tonnes</w:t>
            </w:r>
            <w:proofErr w:type="spellEnd"/>
            <w:r>
              <w:t xml:space="preserve"> CO2e, but does not explain how this figure was estimated. If this is the estimate, it is </w:t>
            </w:r>
            <w:proofErr w:type="gramStart"/>
            <w:r>
              <w:t>fairly low</w:t>
            </w:r>
            <w:proofErr w:type="gramEnd"/>
            <w:r>
              <w:t xml:space="preserve"> for a US$164 million project. We request that an estimate for expected GHG emissions reduction, with clear explanations for how the figures were reached, be provided prior to final approval. </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AEDC06" w14:textId="77777777" w:rsidR="00132331" w:rsidRPr="00D37777" w:rsidRDefault="00132331" w:rsidP="00132331">
            <w:pPr>
              <w:pStyle w:val="Body"/>
              <w:spacing w:after="0" w:line="240" w:lineRule="auto"/>
              <w:rPr>
                <w:color w:val="auto"/>
              </w:rPr>
            </w:pPr>
            <w:r w:rsidRPr="00D37777">
              <w:rPr>
                <w:color w:val="auto"/>
              </w:rPr>
              <w:t xml:space="preserve">The estimated emission reduction of 0.5 million ton at the PCN stage </w:t>
            </w:r>
            <w:r>
              <w:rPr>
                <w:color w:val="auto"/>
              </w:rPr>
              <w:t>has been revised</w:t>
            </w:r>
            <w:r w:rsidRPr="00D37777">
              <w:rPr>
                <w:color w:val="auto"/>
              </w:rPr>
              <w:t>. The team has calculated the total</w:t>
            </w:r>
            <w:r>
              <w:rPr>
                <w:color w:val="auto"/>
              </w:rPr>
              <w:t xml:space="preserve"> (direct and indirect)</w:t>
            </w:r>
            <w:r w:rsidRPr="00D37777">
              <w:rPr>
                <w:color w:val="auto"/>
              </w:rPr>
              <w:t xml:space="preserve"> </w:t>
            </w:r>
            <w:r>
              <w:rPr>
                <w:color w:val="auto"/>
              </w:rPr>
              <w:t xml:space="preserve">estimated </w:t>
            </w:r>
            <w:r w:rsidRPr="00D37777">
              <w:rPr>
                <w:color w:val="auto"/>
              </w:rPr>
              <w:t xml:space="preserve">emission reduction </w:t>
            </w:r>
            <w:r>
              <w:rPr>
                <w:color w:val="auto"/>
              </w:rPr>
              <w:t xml:space="preserve">resulting from this project </w:t>
            </w:r>
            <w:r w:rsidRPr="00D37777">
              <w:rPr>
                <w:color w:val="auto"/>
              </w:rPr>
              <w:t>to be 15.6 million ton</w:t>
            </w:r>
            <w:r>
              <w:rPr>
                <w:color w:val="auto"/>
              </w:rPr>
              <w:t>s</w:t>
            </w:r>
            <w:r w:rsidRPr="00D37777">
              <w:rPr>
                <w:color w:val="auto"/>
              </w:rPr>
              <w:t xml:space="preserve">. </w:t>
            </w:r>
          </w:p>
          <w:p w14:paraId="603BA14D" w14:textId="77777777" w:rsidR="00132331" w:rsidRPr="00D37777" w:rsidRDefault="00132331" w:rsidP="00132331">
            <w:pPr>
              <w:pStyle w:val="Body"/>
              <w:spacing w:after="0" w:line="240" w:lineRule="auto"/>
              <w:rPr>
                <w:color w:val="auto"/>
              </w:rPr>
            </w:pPr>
          </w:p>
          <w:p w14:paraId="6AA7FFFB" w14:textId="77777777" w:rsidR="00132331" w:rsidRPr="00A878C5" w:rsidRDefault="00132331" w:rsidP="00132331">
            <w:pPr>
              <w:pStyle w:val="Body"/>
              <w:spacing w:after="0" w:line="240" w:lineRule="auto"/>
              <w:rPr>
                <w:color w:val="0000FF"/>
              </w:rPr>
            </w:pPr>
            <w:r w:rsidRPr="00D37777">
              <w:rPr>
                <w:color w:val="auto"/>
              </w:rPr>
              <w:t xml:space="preserve">Attached please find the GHG emission calculation methodology paper. </w:t>
            </w:r>
          </w:p>
        </w:tc>
      </w:tr>
      <w:tr w:rsidR="00D56A8D" w14:paraId="06348205" w14:textId="77777777" w:rsidTr="00D56A8D">
        <w:trPr>
          <w:trHeight w:val="378"/>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39B2B5" w14:textId="77777777" w:rsidR="00D56A8D" w:rsidRPr="00D56A8D" w:rsidRDefault="00D56A8D" w:rsidP="00D56A8D">
            <w:pPr>
              <w:pStyle w:val="Body"/>
              <w:numPr>
                <w:ilvl w:val="0"/>
                <w:numId w:val="21"/>
              </w:numPr>
              <w:spacing w:after="0" w:line="240" w:lineRule="auto"/>
              <w:rPr>
                <w:b/>
              </w:rPr>
            </w:pPr>
            <w:r>
              <w:rPr>
                <w:b/>
              </w:rPr>
              <w:t>STAP Comments</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897403" w14:textId="77777777" w:rsidR="00D56A8D" w:rsidRPr="00D37777" w:rsidRDefault="00D56A8D" w:rsidP="00132331">
            <w:pPr>
              <w:pStyle w:val="Body"/>
              <w:spacing w:after="0" w:line="240" w:lineRule="auto"/>
              <w:rPr>
                <w:color w:val="auto"/>
              </w:rPr>
            </w:pPr>
          </w:p>
        </w:tc>
      </w:tr>
      <w:tr w:rsidR="00D56A8D" w14:paraId="57FFCAE9" w14:textId="77777777" w:rsidTr="00C97A5B">
        <w:trPr>
          <w:trHeight w:val="378"/>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6CA5A7" w14:textId="77777777" w:rsidR="00D56A8D" w:rsidRPr="00E93412" w:rsidRDefault="00D56A8D" w:rsidP="00D56A8D">
            <w:pPr>
              <w:pStyle w:val="ListParagraph"/>
              <w:numPr>
                <w:ilvl w:val="0"/>
                <w:numId w:val="23"/>
              </w:numPr>
            </w:pPr>
            <w:r w:rsidRPr="00E93412">
              <w:lastRenderedPageBreak/>
              <w:t>Emissions from long-haul freight transport in China are significant. Rail, sea and inland waterway modes are utilized but three quarters of freight is carried by road. The lack of intermodal hubs restricts transfer from road to more efficient modes but plans are in place to improve this constraint. The uptake of e-commerce has also put greater logistical pressure on urban deliveries. Lessons have been learned from earlier regional projects that have identified "shift" and "avoid" as solutions. Upgrading the HDV fleet and greater use of IT are proposed in this project.</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1BB51D" w14:textId="77777777" w:rsidR="00D56A8D" w:rsidRPr="0008417B" w:rsidRDefault="00D56A8D" w:rsidP="00D56A8D">
            <w:r>
              <w:t xml:space="preserve">We agree. </w:t>
            </w:r>
          </w:p>
        </w:tc>
      </w:tr>
      <w:tr w:rsidR="00D56A8D" w14:paraId="5F95A366" w14:textId="77777777" w:rsidTr="00C97A5B">
        <w:trPr>
          <w:trHeight w:val="378"/>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184163" w14:textId="77777777" w:rsidR="00D56A8D" w:rsidRPr="0008417B" w:rsidRDefault="00D56A8D" w:rsidP="00D56A8D">
            <w:pPr>
              <w:pStyle w:val="ListParagraph"/>
              <w:numPr>
                <w:ilvl w:val="0"/>
                <w:numId w:val="23"/>
              </w:numPr>
            </w:pPr>
            <w:r>
              <w:t>This project proposal is classed as a "pilot project" since it is to be demonstrated in 5 cities. However, this sentence is not clear: "Other GEF projects that include multiple pilot cities confirmed the demonstration effect and the replication potential of successful pilot projects; this is being continued under the proposed project". Which projects does this refer to?</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91264B" w14:textId="77777777" w:rsidR="00D56A8D" w:rsidRDefault="00D56A8D" w:rsidP="00D56A8D">
            <w:r>
              <w:t xml:space="preserve">We agree. The sentence is removed in the appraisal PAD. </w:t>
            </w:r>
          </w:p>
          <w:p w14:paraId="2776CEFC" w14:textId="77777777" w:rsidR="00D56A8D" w:rsidRDefault="00D56A8D" w:rsidP="00D56A8D">
            <w:r>
              <w:t xml:space="preserve">Instead, we describe in the PAD (para 15-17) that the proposed project will support improvements in the planning and policy development of multimodal freight transport as well as piloting innovations at selected provinces. </w:t>
            </w:r>
          </w:p>
          <w:p w14:paraId="13EF54D1" w14:textId="77777777" w:rsidR="00D56A8D" w:rsidRPr="0008417B" w:rsidRDefault="00D56A8D" w:rsidP="00D56A8D"/>
        </w:tc>
      </w:tr>
      <w:tr w:rsidR="00D56A8D" w14:paraId="5815D9D4" w14:textId="77777777" w:rsidTr="00396601">
        <w:trPr>
          <w:trHeight w:val="378"/>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AA7938" w14:textId="77777777" w:rsidR="00D56A8D" w:rsidRPr="0008417B" w:rsidRDefault="00D56A8D" w:rsidP="00D56A8D">
            <w:pPr>
              <w:pStyle w:val="ListParagraph"/>
              <w:numPr>
                <w:ilvl w:val="0"/>
                <w:numId w:val="23"/>
              </w:numPr>
            </w:pPr>
            <w:r w:rsidRPr="00E93412">
              <w:t>"The local component will work with several private logistics companies to pilot innovatio</w:t>
            </w:r>
            <w:r>
              <w:t>ns in intermodal transport". B</w:t>
            </w:r>
            <w:r w:rsidRPr="00E93412">
              <w:t>ut paragraph 7 states this issue is already being well addressed by the government. What value will this component of the project proposal add? It is important that this is clarified during the design of the sub-national component.</w:t>
            </w:r>
            <w:r>
              <w:t xml:space="preserve"> </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F901CE" w14:textId="77777777" w:rsidR="00D56A8D" w:rsidRDefault="00D56A8D" w:rsidP="00D56A8D">
            <w:r>
              <w:t xml:space="preserve">We made revisions in the appraisal PAD to describe engagement of the private companies (para 14), that the logistics service companies have data that when analyzed and understood will help the government understand the market and design better policies and planning to promote greener multimodal freight transport. </w:t>
            </w:r>
          </w:p>
          <w:p w14:paraId="13C718FA" w14:textId="77777777" w:rsidR="00D56A8D" w:rsidRPr="0008417B" w:rsidRDefault="00D56A8D" w:rsidP="00D56A8D">
            <w:r>
              <w:t xml:space="preserve"> </w:t>
            </w:r>
          </w:p>
        </w:tc>
      </w:tr>
      <w:tr w:rsidR="00D56A8D" w14:paraId="475AA02C" w14:textId="77777777" w:rsidTr="00396601">
        <w:trPr>
          <w:trHeight w:val="378"/>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527DE5" w14:textId="77777777" w:rsidR="00D56A8D" w:rsidRPr="0008417B" w:rsidRDefault="00D56A8D" w:rsidP="00D56A8D">
            <w:pPr>
              <w:pStyle w:val="ListParagraph"/>
              <w:numPr>
                <w:ilvl w:val="0"/>
                <w:numId w:val="23"/>
              </w:numPr>
            </w:pPr>
            <w:r w:rsidRPr="00692D80">
              <w:t>"Relationship to CPF" should be "to CPS"</w:t>
            </w:r>
            <w:r>
              <w:t xml:space="preserve">. </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B498E6" w14:textId="77777777" w:rsidR="00D56A8D" w:rsidRPr="0008417B" w:rsidRDefault="00D56A8D" w:rsidP="00D56A8D">
            <w:r>
              <w:t xml:space="preserve">Noted. We have corrected it in the PAD. </w:t>
            </w:r>
          </w:p>
        </w:tc>
      </w:tr>
      <w:tr w:rsidR="00D56A8D" w14:paraId="04A8BD34" w14:textId="77777777" w:rsidTr="00071B14">
        <w:trPr>
          <w:trHeight w:val="378"/>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BF920C" w14:textId="77777777" w:rsidR="00D56A8D" w:rsidRPr="00E93412" w:rsidRDefault="00D56A8D" w:rsidP="00D56A8D">
            <w:pPr>
              <w:pStyle w:val="ListParagraph"/>
              <w:numPr>
                <w:ilvl w:val="0"/>
                <w:numId w:val="23"/>
              </w:numPr>
            </w:pPr>
            <w:r w:rsidRPr="00692D80">
              <w:lastRenderedPageBreak/>
              <w:t>The use of electric vehicles (EVs) for urban deliveries may help to reduce local air pollution but, given the relatively high emission factor of China's electricity grid system, this will have little impact, if any, on reducing CO2 emissions to the atmosphere. Local renewable electricity generation could be a plausible option. However, urban deliveries by EVs may still be preferable over diesel engines in areas where local air pollution is a problem and where shifting to other greener freight modes is not yet feasible.</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52BCF0" w14:textId="77777777" w:rsidR="00D56A8D" w:rsidRDefault="00D56A8D" w:rsidP="00D56A8D">
            <w:r>
              <w:t xml:space="preserve">Well noted. </w:t>
            </w:r>
          </w:p>
          <w:p w14:paraId="5B27104A" w14:textId="77777777" w:rsidR="00D56A8D" w:rsidRPr="0008417B" w:rsidRDefault="00D56A8D" w:rsidP="00D56A8D">
            <w:r>
              <w:t>The comment is incorporated in the design of component 1B (para 27), i (i) and (iv), that the study will evaluate the overall fleet make-up of urban freight vehicles and propose/promote new energy vehicles that will have low net impact to air pollution.</w:t>
            </w:r>
          </w:p>
        </w:tc>
      </w:tr>
      <w:tr w:rsidR="00D56A8D" w14:paraId="2D81CDAF" w14:textId="77777777" w:rsidTr="00071B14">
        <w:trPr>
          <w:trHeight w:val="378"/>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86F30F5" w14:textId="77777777" w:rsidR="00D56A8D" w:rsidRPr="0008417B" w:rsidRDefault="00D56A8D" w:rsidP="00D56A8D">
            <w:pPr>
              <w:pStyle w:val="ListParagraph"/>
              <w:numPr>
                <w:ilvl w:val="0"/>
                <w:numId w:val="23"/>
              </w:numPr>
            </w:pPr>
            <w:r w:rsidRPr="00692D80">
              <w:t>Furthermore, in considering the avoid, shift and improve approach, it is important that the identified measures are thought through in a holistic manner to ensure that there are no unintended consequences. For example, shifting from road freight to waterways, without adequate consideration for the additional impacts from shipping (see for example: https://www.nature.com/nclimate/journal/v6/n11/full/nclimate3083.html), could result in an increase in CO2, black carbon and other air pollutant emissions, with resultant negative climate and air pollution impacts.</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B60244" w14:textId="77777777" w:rsidR="00D56A8D" w:rsidRPr="0008417B" w:rsidRDefault="00D56A8D" w:rsidP="00D56A8D">
            <w:r>
              <w:t xml:space="preserve">Well noted. We have incorporated the comment into component 1C (para 28). In addition, we will incorporate the comment when preparing detailed TORs for the planning studies and policy development work during project implementation. </w:t>
            </w:r>
          </w:p>
        </w:tc>
      </w:tr>
      <w:tr w:rsidR="00D56A8D" w14:paraId="3031E30E" w14:textId="77777777" w:rsidTr="00071B14">
        <w:trPr>
          <w:trHeight w:val="378"/>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BC8A63" w14:textId="77777777" w:rsidR="00D56A8D" w:rsidRPr="0008417B" w:rsidRDefault="00D56A8D" w:rsidP="00D56A8D">
            <w:pPr>
              <w:pStyle w:val="ListParagraph"/>
              <w:numPr>
                <w:ilvl w:val="0"/>
                <w:numId w:val="23"/>
              </w:numPr>
            </w:pPr>
            <w:r w:rsidRPr="00692D80">
              <w:t>For component 1c (a), black carbon emissions are not specifically mentioned as a local air pollutant (see STAP Advisory document "Black Carbon Mitigation and the role of the GEF" http://www.</w:t>
            </w:r>
            <w:r>
              <w:t>stapgef.org/taxonomy/term/394).</w:t>
            </w:r>
            <w:r w:rsidRPr="00692D80">
              <w:t xml:space="preserve"> This could be given higher significance in this project especially given the co-benefits of climate change </w:t>
            </w:r>
            <w:r w:rsidRPr="00692D80">
              <w:lastRenderedPageBreak/>
              <w:t>mitigation and local air quality, and consequently improved human health.</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15F3AC" w14:textId="77777777" w:rsidR="00D56A8D" w:rsidRPr="0008417B" w:rsidRDefault="00D56A8D" w:rsidP="00D56A8D">
            <w:r>
              <w:lastRenderedPageBreak/>
              <w:t xml:space="preserve">Well noted. Please see response above. </w:t>
            </w:r>
          </w:p>
        </w:tc>
      </w:tr>
      <w:tr w:rsidR="00D56A8D" w14:paraId="154ABCAB" w14:textId="77777777" w:rsidTr="00071B14">
        <w:trPr>
          <w:trHeight w:val="378"/>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4E05433" w14:textId="77777777" w:rsidR="00D56A8D" w:rsidRPr="00D56A8D" w:rsidRDefault="00D56A8D" w:rsidP="00D56A8D">
            <w:pPr>
              <w:pStyle w:val="Heading1"/>
              <w:numPr>
                <w:ilvl w:val="0"/>
                <w:numId w:val="23"/>
              </w:numPr>
              <w:tabs>
                <w:tab w:val="left" w:pos="1720"/>
              </w:tabs>
              <w:spacing w:before="0"/>
              <w:rPr>
                <w:rFonts w:asciiTheme="minorHAnsi" w:eastAsia="Times New Roman" w:hAnsiTheme="minorHAnsi" w:cstheme="minorHAnsi"/>
                <w:b w:val="0"/>
                <w:bCs w:val="0"/>
                <w:color w:val="auto"/>
                <w:sz w:val="22"/>
                <w:szCs w:val="22"/>
              </w:rPr>
            </w:pPr>
            <w:r w:rsidRPr="00D56A8D">
              <w:rPr>
                <w:rFonts w:asciiTheme="minorHAnsi" w:eastAsia="Times New Roman" w:hAnsiTheme="minorHAnsi" w:cstheme="minorHAnsi"/>
                <w:b w:val="0"/>
                <w:bCs w:val="0"/>
                <w:color w:val="auto"/>
                <w:sz w:val="22"/>
                <w:szCs w:val="22"/>
              </w:rPr>
              <w:t xml:space="preserve">The port facilities in Component 2 appear to have good potential to improve intermodal transfers. Capacity building (Component 3) is a relatively small objective. There have been several training </w:t>
            </w:r>
            <w:proofErr w:type="spellStart"/>
            <w:r w:rsidRPr="00D56A8D">
              <w:rPr>
                <w:rFonts w:asciiTheme="minorHAnsi" w:eastAsia="Times New Roman" w:hAnsiTheme="minorHAnsi" w:cstheme="minorHAnsi"/>
                <w:b w:val="0"/>
                <w:bCs w:val="0"/>
                <w:color w:val="auto"/>
                <w:sz w:val="22"/>
                <w:szCs w:val="22"/>
              </w:rPr>
              <w:t>programmes</w:t>
            </w:r>
            <w:proofErr w:type="spellEnd"/>
            <w:r w:rsidRPr="00D56A8D">
              <w:rPr>
                <w:rFonts w:asciiTheme="minorHAnsi" w:eastAsia="Times New Roman" w:hAnsiTheme="minorHAnsi" w:cstheme="minorHAnsi"/>
                <w:b w:val="0"/>
                <w:bCs w:val="0"/>
                <w:color w:val="auto"/>
                <w:sz w:val="22"/>
                <w:szCs w:val="22"/>
              </w:rPr>
              <w:t xml:space="preserve"> for truck drivers around the world over the past 3 to 4 decades so these could provide the necessary resources for the trainers (though who these trainers will be and what skills and experience they will need has not been made clear).</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0AE047" w14:textId="77777777" w:rsidR="00D56A8D" w:rsidRPr="0008417B" w:rsidRDefault="00D56A8D" w:rsidP="00D56A8D">
            <w:r>
              <w:t xml:space="preserve">Well noted. We are working on the TOR for green driving trainings for truck drivers. We will include references to existing training programs developed to improve driving behavior. </w:t>
            </w:r>
          </w:p>
        </w:tc>
      </w:tr>
      <w:tr w:rsidR="00D56A8D" w14:paraId="2721CB4D" w14:textId="77777777" w:rsidTr="00071B14">
        <w:trPr>
          <w:trHeight w:val="378"/>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F349A6D" w14:textId="77777777" w:rsidR="00D56A8D" w:rsidRDefault="00D56A8D" w:rsidP="00D56A8D">
            <w:pPr>
              <w:pStyle w:val="ListParagraph"/>
              <w:numPr>
                <w:ilvl w:val="0"/>
                <w:numId w:val="23"/>
              </w:numPr>
              <w:snapToGrid w:val="0"/>
            </w:pPr>
            <w:r w:rsidRPr="008301E3">
              <w:t xml:space="preserve">The project would </w:t>
            </w:r>
            <w:proofErr w:type="gramStart"/>
            <w:r w:rsidRPr="008301E3">
              <w:t>make a contribution</w:t>
            </w:r>
            <w:proofErr w:type="gramEnd"/>
            <w:r w:rsidRPr="008301E3">
              <w:t xml:space="preserve"> to meeting China's INDC but an assessment of the mitigation potentials (in terms of t CO2-eq avoided) from the project is not provided, (as it is in the GEF PIFs). Yet one of the indicators listed is "CO2 emissions from the pilot projects" (PID section C, page 7). Other than stated in Component 3B, what method will be used to determine the emissions reductions? Will the GEF manual on Transport Emissions calculations (https://www.thegef.org/sites/default/files/publications/GEF_Cal</w:t>
            </w:r>
            <w:r>
              <w:t>culatingGHGbenefits_webCD_1.pdf</w:t>
            </w:r>
            <w:r w:rsidRPr="008301E3">
              <w:t>) be utilized? How will the additional mitigation from this GEF project be measured given the range of activities already in place in this sector, e.g. avoiding a confusing baseline?</w:t>
            </w:r>
            <w:r>
              <w:t xml:space="preserve"> </w:t>
            </w:r>
          </w:p>
          <w:p w14:paraId="50152B2D" w14:textId="77777777" w:rsidR="00D56A8D" w:rsidRPr="0008417B" w:rsidRDefault="00D56A8D" w:rsidP="00D56A8D">
            <w:pPr>
              <w:pStyle w:val="ListParagraph"/>
              <w:snapToGrid w:val="0"/>
            </w:pPr>
            <w:r w:rsidRPr="008301E3">
              <w:t xml:space="preserve">The current project document has not provided information on knowledge management as well as </w:t>
            </w:r>
            <w:r w:rsidRPr="008301E3">
              <w:lastRenderedPageBreak/>
              <w:t>opportunities for knowledge transfer. This will be useful for project sustainability as well as replicability especially in the region.</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26469F" w14:textId="77777777" w:rsidR="00D56A8D" w:rsidRDefault="00D56A8D" w:rsidP="00D56A8D">
            <w:r>
              <w:lastRenderedPageBreak/>
              <w:t>The methodology for calculating</w:t>
            </w:r>
            <w:r>
              <w:t xml:space="preserve"> the project’s GHG emission reduc</w:t>
            </w:r>
            <w:r>
              <w:t>tion is provided</w:t>
            </w:r>
            <w:r>
              <w:t>.</w:t>
            </w:r>
            <w:r>
              <w:t xml:space="preserve"> We did not use the GEF manual on Transport Emissions as this methodology applies to passenger transport and does not include a methodology for freight transport.</w:t>
            </w:r>
            <w:r>
              <w:t xml:space="preserve"> </w:t>
            </w:r>
          </w:p>
          <w:p w14:paraId="72702377" w14:textId="77777777" w:rsidR="00D56A8D" w:rsidRDefault="00D56A8D" w:rsidP="00D56A8D"/>
          <w:p w14:paraId="530D8709" w14:textId="77777777" w:rsidR="00D56A8D" w:rsidRDefault="00D56A8D" w:rsidP="00D56A8D"/>
          <w:p w14:paraId="49025962" w14:textId="77777777" w:rsidR="00D56A8D" w:rsidRDefault="00D56A8D" w:rsidP="00D56A8D"/>
          <w:p w14:paraId="7A2BDAC4" w14:textId="77777777" w:rsidR="00D56A8D" w:rsidRDefault="00D56A8D" w:rsidP="00D56A8D"/>
          <w:p w14:paraId="7F748D0E" w14:textId="77777777" w:rsidR="00D56A8D" w:rsidRDefault="00D56A8D" w:rsidP="00D56A8D"/>
          <w:p w14:paraId="35545C08" w14:textId="77777777" w:rsidR="00D56A8D" w:rsidRDefault="00D56A8D" w:rsidP="00D56A8D"/>
          <w:p w14:paraId="005B61D2" w14:textId="77777777" w:rsidR="00D56A8D" w:rsidRDefault="00D56A8D" w:rsidP="00D56A8D"/>
          <w:p w14:paraId="4CC470A2" w14:textId="77777777" w:rsidR="00D56A8D" w:rsidRPr="0008417B" w:rsidRDefault="00D56A8D" w:rsidP="00D56A8D">
            <w:bookmarkStart w:id="0" w:name="_GoBack"/>
            <w:bookmarkEnd w:id="0"/>
            <w:r>
              <w:t xml:space="preserve">Well noted. We have incorporated the comment into the project design. Please refer to component 3A (para 37). </w:t>
            </w:r>
          </w:p>
        </w:tc>
      </w:tr>
      <w:tr w:rsidR="00D56A8D" w14:paraId="1A1C7378" w14:textId="77777777" w:rsidTr="00071B14">
        <w:trPr>
          <w:trHeight w:val="378"/>
        </w:trPr>
        <w:tc>
          <w:tcPr>
            <w:tcW w:w="57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80FFAB" w14:textId="77777777" w:rsidR="00D56A8D" w:rsidRPr="005A2EEA" w:rsidRDefault="00D56A8D" w:rsidP="00D56A8D">
            <w:pPr>
              <w:pStyle w:val="ListParagraph"/>
              <w:numPr>
                <w:ilvl w:val="0"/>
                <w:numId w:val="23"/>
              </w:numPr>
            </w:pPr>
            <w:r w:rsidRPr="005A2EEA">
              <w:lastRenderedPageBreak/>
              <w:t>The Global Green Freight webs</w:t>
            </w:r>
            <w:r>
              <w:t>ite (www.globalgreenfreight.org</w:t>
            </w:r>
            <w:r w:rsidRPr="005A2EEA">
              <w:t>) provides a comprehensive Global Green Freight Action Plan, information on collaborations and opportunities, global green freight programs, and events. It is also the hub of expertise and a central resource for guidance and support for establishing green freight. Another knowledge platform that can be consulted for the project is the Smart Freight Centre (htt</w:t>
            </w:r>
            <w:r>
              <w:t>p://www.smartfreightcentre.org/</w:t>
            </w:r>
            <w:r w:rsidRPr="005A2EEA">
              <w:t>) which hosts the Global Logistics Emissions Council (GLEC) - a group of companies, industry associations and programs aimed at making carbon accounting work for industry, and backed by leading experts, governments and other stakeholders. They have developed a methodology for calculating logistics emissions across the global multi-modal supply chain (http://www.smartfreigh</w:t>
            </w:r>
            <w:r>
              <w:t>tcentre.org/glec/glec-framework</w:t>
            </w:r>
            <w:r w:rsidRPr="005A2EEA">
              <w:t>).</w:t>
            </w:r>
          </w:p>
        </w:tc>
        <w:tc>
          <w:tcPr>
            <w:tcW w:w="68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DD33E4" w14:textId="77777777" w:rsidR="00D56A8D" w:rsidRPr="0008417B" w:rsidRDefault="00D56A8D" w:rsidP="00D56A8D">
            <w:r>
              <w:t>Well noted. Thank you for the helpful information.</w:t>
            </w:r>
          </w:p>
        </w:tc>
      </w:tr>
    </w:tbl>
    <w:p w14:paraId="50867A91" w14:textId="77777777" w:rsidR="00D67880" w:rsidRPr="00D67880" w:rsidRDefault="00D67880" w:rsidP="00D67880">
      <w:pPr>
        <w:rPr>
          <w:b/>
        </w:rPr>
      </w:pPr>
    </w:p>
    <w:sectPr w:rsidR="00D67880" w:rsidRPr="00D67880" w:rsidSect="00D6788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Microsoft YaHei"/>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51622"/>
    <w:multiLevelType w:val="hybridMultilevel"/>
    <w:tmpl w:val="A95239C6"/>
    <w:lvl w:ilvl="0" w:tplc="BA46C2A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0649A6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60EFA3A">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46FA385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A781EB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51C1E56">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32AA17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CC878C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A8674BC">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C0541D4"/>
    <w:multiLevelType w:val="hybridMultilevel"/>
    <w:tmpl w:val="3780BCC4"/>
    <w:lvl w:ilvl="0" w:tplc="33AE27D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630929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F72FC04">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A9AFC0E">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A81B9E">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DC2C2102">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C9BEFC1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2A84574">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13E1354">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1D72367"/>
    <w:multiLevelType w:val="hybridMultilevel"/>
    <w:tmpl w:val="CE785504"/>
    <w:lvl w:ilvl="0" w:tplc="164249E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4BE3560">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9ECE124">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DA8E0A58">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16437BC">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820B89E">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1166F56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81EA422">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EA8161E">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1FD97E7F"/>
    <w:multiLevelType w:val="hybridMultilevel"/>
    <w:tmpl w:val="21982BCA"/>
    <w:lvl w:ilvl="0" w:tplc="60200B7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C7C87E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C7C887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C8C8222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932419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2FCC7EA">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0804BB8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74465C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9A4B6CA">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60250B5"/>
    <w:multiLevelType w:val="hybridMultilevel"/>
    <w:tmpl w:val="68C25A7E"/>
    <w:lvl w:ilvl="0" w:tplc="FDCC3A4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75347E"/>
    <w:multiLevelType w:val="hybridMultilevel"/>
    <w:tmpl w:val="2D2A2328"/>
    <w:lvl w:ilvl="0" w:tplc="FB2C91D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5D03D18">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25E3470">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3ADC6734">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C247190">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546FC46">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98BA9AC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2D6DB76">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334F516">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A3152CC"/>
    <w:multiLevelType w:val="hybridMultilevel"/>
    <w:tmpl w:val="4E4E73F0"/>
    <w:lvl w:ilvl="0" w:tplc="4D58901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68045E6">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0529434">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7E425D6">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4963E0A">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CE4F83C">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C3AAC704">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6DAB9BA">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6FC112C">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38C10F7C"/>
    <w:multiLevelType w:val="hybridMultilevel"/>
    <w:tmpl w:val="7ECA7D24"/>
    <w:lvl w:ilvl="0" w:tplc="40763C7C">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B3A283C">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500DE4C">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A09E71C8">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302CCAC">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9A4D10E">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91D6252A">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3FEFCE8">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932E34E">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429E6A09"/>
    <w:multiLevelType w:val="hybridMultilevel"/>
    <w:tmpl w:val="66647AEC"/>
    <w:lvl w:ilvl="0" w:tplc="16A0707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A9C934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7025B06">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7C4E1A1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C12EA6E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934B168">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719E2146">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CDE18F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1E8B3DC">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52E618DC"/>
    <w:multiLevelType w:val="hybridMultilevel"/>
    <w:tmpl w:val="E1F4E7FA"/>
    <w:lvl w:ilvl="0" w:tplc="E020D52E">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EE7DE1"/>
    <w:multiLevelType w:val="hybridMultilevel"/>
    <w:tmpl w:val="76446C9A"/>
    <w:lvl w:ilvl="0" w:tplc="3B4655D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013C0D"/>
    <w:multiLevelType w:val="hybridMultilevel"/>
    <w:tmpl w:val="0F548920"/>
    <w:lvl w:ilvl="0" w:tplc="3736611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93AE038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C10C206">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F830F7DA">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AD6A310">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07EE644">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595C727C">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73E9268">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1B90C8AE">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5DA302E3"/>
    <w:multiLevelType w:val="hybridMultilevel"/>
    <w:tmpl w:val="F3C69940"/>
    <w:lvl w:ilvl="0" w:tplc="D696CFC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0DAA79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E75A1676">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D2A5E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EB452D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52E709C">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A3EAE5B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3B8F59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3AC9768">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5E9C6388"/>
    <w:multiLevelType w:val="hybridMultilevel"/>
    <w:tmpl w:val="5FBE5C72"/>
    <w:lvl w:ilvl="0" w:tplc="E11C822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47E5462">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7EC747E">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84CB64C">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6FE6B4E">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184A3C8A">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D16EFA38">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726FF48">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9F24664">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664366CC"/>
    <w:multiLevelType w:val="hybridMultilevel"/>
    <w:tmpl w:val="CE785504"/>
    <w:lvl w:ilvl="0" w:tplc="164249E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4BE3560">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9ECE124">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DA8E0A58">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16437BC">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8820B89E">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1166F56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81EA422">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EA8161E">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6BE75724"/>
    <w:multiLevelType w:val="hybridMultilevel"/>
    <w:tmpl w:val="6CF442E8"/>
    <w:lvl w:ilvl="0" w:tplc="5272771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7A03FB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084F7D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C38C6186">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B0B2299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E96B5C0">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F978357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E406DC4">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B2EC4A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701B1BC5"/>
    <w:multiLevelType w:val="hybridMultilevel"/>
    <w:tmpl w:val="1D5E0002"/>
    <w:lvl w:ilvl="0" w:tplc="9AA061E8">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7D2113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0FAEF00">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64162FE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8CC4900">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824431A">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C300818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6ACCA3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66A4A9E">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706B0355"/>
    <w:multiLevelType w:val="hybridMultilevel"/>
    <w:tmpl w:val="F0FCB206"/>
    <w:lvl w:ilvl="0" w:tplc="044E7D9C">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46A1A4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A6A4C38">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5B621156">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370184E">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CC0DDC0">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8B98AB7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3BCBC3C">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DA92D10A">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8" w15:restartNumberingAfterBreak="0">
    <w:nsid w:val="72974F41"/>
    <w:multiLevelType w:val="hybridMultilevel"/>
    <w:tmpl w:val="4BDA3EB6"/>
    <w:lvl w:ilvl="0" w:tplc="2D58E2F6">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A53C9D6C">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93EDE08">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672ED2A2">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7A68B26">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B86B10C">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3288E26">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4047B22">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1468B74">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761E3650"/>
    <w:multiLevelType w:val="hybridMultilevel"/>
    <w:tmpl w:val="91A28A56"/>
    <w:lvl w:ilvl="0" w:tplc="7EC8240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07400F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3F6ED1C">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EA29B98">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CF8BE18">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AF2D44A">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C960FCE0">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7B61A4C">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6103556">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7BD733B8"/>
    <w:multiLevelType w:val="hybridMultilevel"/>
    <w:tmpl w:val="A7BA1A1E"/>
    <w:lvl w:ilvl="0" w:tplc="4670C1F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A0607F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7124CCA2">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00C254BE">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C823E7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D549EB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CEAAFF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1CE067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AFC587C">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3"/>
  </w:num>
  <w:num w:numId="2">
    <w:abstractNumId w:val="20"/>
    <w:lvlOverride w:ilvl="0">
      <w:startOverride w:val="2"/>
    </w:lvlOverride>
  </w:num>
  <w:num w:numId="3">
    <w:abstractNumId w:val="16"/>
    <w:lvlOverride w:ilvl="0">
      <w:startOverride w:val="3"/>
    </w:lvlOverride>
  </w:num>
  <w:num w:numId="4">
    <w:abstractNumId w:val="0"/>
    <w:lvlOverride w:ilvl="0">
      <w:startOverride w:val="4"/>
    </w:lvlOverride>
  </w:num>
  <w:num w:numId="5">
    <w:abstractNumId w:val="12"/>
    <w:lvlOverride w:ilvl="0">
      <w:startOverride w:val="5"/>
    </w:lvlOverride>
  </w:num>
  <w:num w:numId="6">
    <w:abstractNumId w:val="15"/>
    <w:lvlOverride w:ilvl="0">
      <w:startOverride w:val="6"/>
    </w:lvlOverride>
  </w:num>
  <w:num w:numId="7">
    <w:abstractNumId w:val="8"/>
    <w:lvlOverride w:ilvl="0">
      <w:startOverride w:val="7"/>
    </w:lvlOverride>
  </w:num>
  <w:num w:numId="8">
    <w:abstractNumId w:val="11"/>
  </w:num>
  <w:num w:numId="9">
    <w:abstractNumId w:val="5"/>
    <w:lvlOverride w:ilvl="0">
      <w:startOverride w:val="2"/>
    </w:lvlOverride>
  </w:num>
  <w:num w:numId="10">
    <w:abstractNumId w:val="19"/>
    <w:lvlOverride w:ilvl="0">
      <w:startOverride w:val="3"/>
    </w:lvlOverride>
  </w:num>
  <w:num w:numId="11">
    <w:abstractNumId w:val="7"/>
  </w:num>
  <w:num w:numId="12">
    <w:abstractNumId w:val="7"/>
    <w:lvlOverride w:ilvl="0">
      <w:startOverride w:val="4"/>
    </w:lvlOverride>
  </w:num>
  <w:num w:numId="13">
    <w:abstractNumId w:val="13"/>
  </w:num>
  <w:num w:numId="14">
    <w:abstractNumId w:val="17"/>
    <w:lvlOverride w:ilvl="0">
      <w:startOverride w:val="2"/>
    </w:lvlOverride>
  </w:num>
  <w:num w:numId="15">
    <w:abstractNumId w:val="1"/>
    <w:lvlOverride w:ilvl="0">
      <w:startOverride w:val="3"/>
    </w:lvlOverride>
  </w:num>
  <w:num w:numId="16">
    <w:abstractNumId w:val="2"/>
    <w:lvlOverride w:ilvl="0">
      <w:startOverride w:val="4"/>
    </w:lvlOverride>
  </w:num>
  <w:num w:numId="17">
    <w:abstractNumId w:val="18"/>
    <w:lvlOverride w:ilvl="0">
      <w:startOverride w:val="5"/>
    </w:lvlOverride>
  </w:num>
  <w:num w:numId="18">
    <w:abstractNumId w:val="6"/>
    <w:lvlOverride w:ilvl="0">
      <w:startOverride w:val="6"/>
    </w:lvlOverride>
  </w:num>
  <w:num w:numId="19">
    <w:abstractNumId w:val="4"/>
  </w:num>
  <w:num w:numId="20">
    <w:abstractNumId w:val="10"/>
  </w:num>
  <w:num w:numId="21">
    <w:abstractNumId w:val="9"/>
  </w:num>
  <w:num w:numId="22">
    <w:abstractNumId w:val="2"/>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880"/>
    <w:rsid w:val="00132331"/>
    <w:rsid w:val="002A424E"/>
    <w:rsid w:val="00746C51"/>
    <w:rsid w:val="008A037B"/>
    <w:rsid w:val="00C302BC"/>
    <w:rsid w:val="00D56A8D"/>
    <w:rsid w:val="00D67880"/>
    <w:rsid w:val="00DC6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87368"/>
  <w15:chartTrackingRefBased/>
  <w15:docId w15:val="{3519305D-350E-4252-AACD-792A3291A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6A8D"/>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67880"/>
    <w:rPr>
      <w:u w:val="single"/>
    </w:rPr>
  </w:style>
  <w:style w:type="paragraph" w:customStyle="1" w:styleId="Body">
    <w:name w:val="Body"/>
    <w:rsid w:val="00D67880"/>
    <w:pPr>
      <w:pBdr>
        <w:top w:val="nil"/>
        <w:left w:val="nil"/>
        <w:bottom w:val="nil"/>
        <w:right w:val="nil"/>
        <w:between w:val="nil"/>
        <w:bar w:val="nil"/>
      </w:pBdr>
    </w:pPr>
    <w:rPr>
      <w:rFonts w:ascii="Calibri" w:eastAsia="Calibri" w:hAnsi="Calibri" w:cs="Calibri"/>
      <w:color w:val="000000"/>
      <w:u w:color="000000"/>
      <w:bdr w:val="nil"/>
      <w:lang w:eastAsia="zh-CN"/>
    </w:rPr>
  </w:style>
  <w:style w:type="paragraph" w:styleId="ListParagraph">
    <w:name w:val="List Paragraph"/>
    <w:rsid w:val="00D67880"/>
    <w:pPr>
      <w:pBdr>
        <w:top w:val="nil"/>
        <w:left w:val="nil"/>
        <w:bottom w:val="nil"/>
        <w:right w:val="nil"/>
        <w:between w:val="nil"/>
        <w:bar w:val="nil"/>
      </w:pBdr>
      <w:ind w:left="720"/>
    </w:pPr>
    <w:rPr>
      <w:rFonts w:ascii="Calibri" w:eastAsia="Calibri" w:hAnsi="Calibri" w:cs="Calibri"/>
      <w:color w:val="000000"/>
      <w:u w:color="000000"/>
      <w:bdr w:val="nil"/>
      <w:lang w:eastAsia="zh-CN"/>
    </w:rPr>
  </w:style>
  <w:style w:type="character" w:customStyle="1" w:styleId="Heading1Char">
    <w:name w:val="Heading 1 Char"/>
    <w:basedOn w:val="DefaultParagraphFont"/>
    <w:link w:val="Heading1"/>
    <w:uiPriority w:val="9"/>
    <w:rsid w:val="00D56A8D"/>
    <w:rPr>
      <w:rFonts w:asciiTheme="majorHAnsi" w:eastAsiaTheme="majorEastAsia" w:hAnsiTheme="majorHAnsi" w:cstheme="majorBidi"/>
      <w:b/>
      <w:bCs/>
      <w:color w:val="2F5496"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hegef.org/sites/default/files/publications/GEF_CalculatingGHGbenefits_webCD_1.pdf"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Agency response matrix</DocPrefix>
    <GEFID xmlns="ceb00776-aa5c-4fc8-b6fe-5f035152e4b6">9682</GEFID>
    <ProjectType xmlns="ceb00776-aa5c-4fc8-b6fe-5f035152e4b6">FSP</ProjectType>
    <GEFProjectID xmlns="ceb00776-aa5c-4fc8-b6fe-5f035152e4b6">abb2de63-df7c-e811-8124-3863bb2e1360</GEFProjectID>
    <DocActive xmlns="ceb00776-aa5c-4fc8-b6fe-5f035152e4b6">No</DocActive>
    <DocCategory xmlns="ceb00776-aa5c-4fc8-b6fe-5f035152e4b6">Project Review Document</DocCategory>
    <FocalArea xmlns="ceb00776-aa5c-4fc8-b6fe-5f035152e4b6">Climate Change</FocalArea>
    <DocType xmlns="ceb00776-aa5c-4fc8-b6fe-5f035152e4b6">Roadmap</DocType>
    <ProjectTitle xmlns="ceb00776-aa5c-4fc8-b6fe-5f035152e4b6">Achieving Efficient and Green Freight Transport Development </ProjectTitle>
    <TrustFundType xmlns="ceb00776-aa5c-4fc8-b6fe-5f035152e4b6">GET</TrustFundType>
    <TaxCatchAll xmlns="3e02667f-0271-471b-bd6e-11a2e16def1d"/>
    <DocumentTitle xmlns="ceb00776-aa5c-4fc8-b6fe-5f035152e4b6">9682 China Green Freight Comments and Response Matrix_30July2018</DocumentTitle>
  </documentManagement>
</p:properties>
</file>

<file path=customXml/itemProps1.xml><?xml version="1.0" encoding="utf-8"?>
<ds:datastoreItem xmlns:ds="http://schemas.openxmlformats.org/officeDocument/2006/customXml" ds:itemID="{3246AAB6-E53B-4D62-B81D-F5897A64EC61}"/>
</file>

<file path=customXml/itemProps2.xml><?xml version="1.0" encoding="utf-8"?>
<ds:datastoreItem xmlns:ds="http://schemas.openxmlformats.org/officeDocument/2006/customXml" ds:itemID="{1A31BE71-DCCC-48EB-A4FE-BCB42F320FED}"/>
</file>

<file path=customXml/itemProps3.xml><?xml version="1.0" encoding="utf-8"?>
<ds:datastoreItem xmlns:ds="http://schemas.openxmlformats.org/officeDocument/2006/customXml" ds:itemID="{B63A82A4-B1E6-4946-85FE-4A47A25D08FC}"/>
</file>

<file path=docProps/app.xml><?xml version="1.0" encoding="utf-8"?>
<Properties xmlns="http://schemas.openxmlformats.org/officeDocument/2006/extended-properties" xmlns:vt="http://schemas.openxmlformats.org/officeDocument/2006/docPropsVTypes">
  <Template>Normal.dotm</Template>
  <TotalTime>33</TotalTime>
  <Pages>13</Pages>
  <Words>3702</Words>
  <Characters>21108</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Shaanti Kapila</dc:creator>
  <cp:keywords/>
  <dc:description/>
  <cp:lastModifiedBy>Shaanti Kapila</cp:lastModifiedBy>
  <cp:revision>1</cp:revision>
  <dcterms:created xsi:type="dcterms:W3CDTF">2018-07-30T18:32:00Z</dcterms:created>
  <dcterms:modified xsi:type="dcterms:W3CDTF">2018-07-30T19:06:00Z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